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9C26B6" w14:textId="77777777" w:rsidR="00874705" w:rsidRDefault="001979ED" w:rsidP="00172625">
      <w:pPr>
        <w:spacing w:after="0" w:line="480" w:lineRule="auto"/>
        <w:contextualSpacing/>
        <w:rPr>
          <w:rFonts w:ascii="Times New Roman" w:hAnsi="Times New Roman"/>
          <w:sz w:val="24"/>
          <w:szCs w:val="24"/>
        </w:rPr>
      </w:pPr>
      <w:r>
        <w:rPr>
          <w:rFonts w:ascii="Times New Roman" w:hAnsi="Times New Roman"/>
          <w:sz w:val="24"/>
          <w:szCs w:val="24"/>
        </w:rPr>
        <w:t>Name</w:t>
      </w:r>
    </w:p>
    <w:p w14:paraId="2085E724" w14:textId="77777777" w:rsidR="00874705" w:rsidRDefault="001979ED" w:rsidP="00172625">
      <w:pPr>
        <w:spacing w:after="0" w:line="480" w:lineRule="auto"/>
        <w:contextualSpacing/>
        <w:rPr>
          <w:rFonts w:ascii="Times New Roman" w:hAnsi="Times New Roman"/>
          <w:sz w:val="24"/>
          <w:szCs w:val="24"/>
        </w:rPr>
      </w:pPr>
      <w:r>
        <w:rPr>
          <w:rFonts w:ascii="Times New Roman" w:hAnsi="Times New Roman"/>
          <w:sz w:val="24"/>
          <w:szCs w:val="24"/>
        </w:rPr>
        <w:t>Professor</w:t>
      </w:r>
    </w:p>
    <w:p w14:paraId="4C010D72" w14:textId="77777777" w:rsidR="00874705" w:rsidRDefault="001979ED" w:rsidP="00172625">
      <w:pPr>
        <w:spacing w:after="0" w:line="480" w:lineRule="auto"/>
        <w:contextualSpacing/>
        <w:rPr>
          <w:rFonts w:ascii="Times New Roman" w:hAnsi="Times New Roman"/>
          <w:sz w:val="24"/>
          <w:szCs w:val="24"/>
        </w:rPr>
      </w:pPr>
      <w:r>
        <w:rPr>
          <w:rFonts w:ascii="Times New Roman" w:hAnsi="Times New Roman"/>
          <w:sz w:val="24"/>
          <w:szCs w:val="24"/>
        </w:rPr>
        <w:t>Human Variations</w:t>
      </w:r>
    </w:p>
    <w:p w14:paraId="5F6D9F2F" w14:textId="77777777" w:rsidR="00874705" w:rsidRDefault="001979ED" w:rsidP="00172625">
      <w:pPr>
        <w:spacing w:after="0" w:line="480" w:lineRule="auto"/>
        <w:contextualSpacing/>
        <w:rPr>
          <w:rFonts w:ascii="Times New Roman" w:hAnsi="Times New Roman"/>
          <w:sz w:val="24"/>
          <w:szCs w:val="24"/>
        </w:rPr>
      </w:pPr>
      <w:r>
        <w:rPr>
          <w:rFonts w:ascii="Times New Roman" w:hAnsi="Times New Roman"/>
          <w:sz w:val="24"/>
          <w:szCs w:val="24"/>
        </w:rPr>
        <w:t>Date []</w:t>
      </w:r>
      <w:bookmarkStart w:id="0" w:name="_GoBack"/>
      <w:bookmarkEnd w:id="0"/>
    </w:p>
    <w:p w14:paraId="0B80C6F0" w14:textId="77777777" w:rsidR="009E6E39" w:rsidRPr="00442A5B" w:rsidRDefault="001979ED" w:rsidP="00172625">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Human Variations</w:t>
      </w:r>
    </w:p>
    <w:p w14:paraId="665C9823" w14:textId="77777777" w:rsidR="00FC16DF" w:rsidRPr="00442A5B" w:rsidRDefault="001979ED" w:rsidP="00172625">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Background I</w:t>
      </w:r>
      <w:r w:rsidR="00AA7A69" w:rsidRPr="00442A5B">
        <w:rPr>
          <w:rFonts w:ascii="Times New Roman" w:hAnsi="Times New Roman" w:cs="Times New Roman"/>
          <w:b/>
          <w:sz w:val="24"/>
          <w:szCs w:val="24"/>
        </w:rPr>
        <w:t>nformation</w:t>
      </w:r>
    </w:p>
    <w:p w14:paraId="09456457" w14:textId="519FE475" w:rsidR="006A77BF" w:rsidRDefault="001979ED" w:rsidP="001726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Humans vary greatly when it comes to </w:t>
      </w:r>
      <w:r w:rsidR="00CE1307">
        <w:rPr>
          <w:rFonts w:ascii="Times New Roman" w:hAnsi="Times New Roman" w:cs="Times New Roman"/>
          <w:sz w:val="24"/>
          <w:szCs w:val="24"/>
        </w:rPr>
        <w:t xml:space="preserve">physical appearances. Their variation is due to the diverse traits and how unsystematic assortments on alleles occur during reproduction, </w:t>
      </w:r>
      <w:r w:rsidR="00AA7A69" w:rsidRPr="00442A5B">
        <w:rPr>
          <w:rFonts w:ascii="Times New Roman" w:hAnsi="Times New Roman" w:cs="Times New Roman"/>
          <w:sz w:val="24"/>
          <w:szCs w:val="24"/>
        </w:rPr>
        <w:t>(</w:t>
      </w:r>
      <w:r w:rsidR="001C5A68">
        <w:rPr>
          <w:rFonts w:ascii="Times New Roman" w:hAnsi="Times New Roman" w:cs="Times New Roman"/>
          <w:sz w:val="24"/>
          <w:szCs w:val="24"/>
        </w:rPr>
        <w:t>Rahim 215</w:t>
      </w:r>
      <w:r w:rsidR="00AA7A69" w:rsidRPr="00442A5B">
        <w:rPr>
          <w:rFonts w:ascii="Times New Roman" w:hAnsi="Times New Roman" w:cs="Times New Roman"/>
          <w:sz w:val="24"/>
          <w:szCs w:val="24"/>
        </w:rPr>
        <w:t xml:space="preserve">). </w:t>
      </w:r>
      <w:r w:rsidR="001C5A68">
        <w:rPr>
          <w:rFonts w:ascii="Times New Roman" w:hAnsi="Times New Roman" w:cs="Times New Roman"/>
          <w:sz w:val="24"/>
          <w:szCs w:val="24"/>
        </w:rPr>
        <w:t xml:space="preserve">Over the years there have been clear determinants of variations in humans. To start with alleles, the dominant alleles from both parents are liable for expressing the phenotype of their given </w:t>
      </w:r>
      <w:r w:rsidR="00172625">
        <w:rPr>
          <w:rFonts w:ascii="Times New Roman" w:hAnsi="Times New Roman" w:cs="Times New Roman"/>
          <w:sz w:val="24"/>
          <w:szCs w:val="24"/>
        </w:rPr>
        <w:t>offspring;</w:t>
      </w:r>
      <w:r w:rsidR="001C5A68">
        <w:rPr>
          <w:rFonts w:ascii="Times New Roman" w:hAnsi="Times New Roman" w:cs="Times New Roman"/>
          <w:sz w:val="24"/>
          <w:szCs w:val="24"/>
        </w:rPr>
        <w:t xml:space="preserve"> however, recessive alleles would take part in case the dominant alleles are absent. Other cases, the phenotype can be expressed by two alleles merging or from an incomplete dominance.</w:t>
      </w:r>
    </w:p>
    <w:p w14:paraId="51A8CFC4" w14:textId="77777777" w:rsidR="002441E6" w:rsidRDefault="001979ED" w:rsidP="001726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 the other hand, with traits, the expression does not depend on dominance or being recessive rather they are limited by sex. This means the variation depends on one sex or the other. Traits that are controlled by sex-based genes are termed as of polygenic inheritance, while those traits derived out of gene interactions are categorized as from epistasis inheritance, (Byers </w:t>
      </w:r>
      <w:proofErr w:type="spellStart"/>
      <w:r>
        <w:rPr>
          <w:rFonts w:ascii="Times New Roman" w:hAnsi="Times New Roman" w:cs="Times New Roman"/>
          <w:sz w:val="24"/>
          <w:szCs w:val="24"/>
        </w:rPr>
        <w:t>n.p</w:t>
      </w:r>
      <w:proofErr w:type="spellEnd"/>
      <w:r>
        <w:rPr>
          <w:rFonts w:ascii="Times New Roman" w:hAnsi="Times New Roman" w:cs="Times New Roman"/>
          <w:sz w:val="24"/>
          <w:szCs w:val="24"/>
        </w:rPr>
        <w:t>).</w:t>
      </w:r>
    </w:p>
    <w:p w14:paraId="11C5385C" w14:textId="77777777" w:rsidR="009E6E39" w:rsidRDefault="001979ED" w:rsidP="001726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Models of inheritance do influence the </w:t>
      </w:r>
      <w:r w:rsidR="002441E6">
        <w:rPr>
          <w:rFonts w:ascii="Times New Roman" w:hAnsi="Times New Roman" w:cs="Times New Roman"/>
          <w:sz w:val="24"/>
          <w:szCs w:val="24"/>
        </w:rPr>
        <w:t>phenotype of the offspring. In our case, the breakdown will focus on how human hereditary occurs, especially the role of probability in the independent assortment of chromosomes, during reproduction.</w:t>
      </w:r>
    </w:p>
    <w:p w14:paraId="38CEC892" w14:textId="77777777" w:rsidR="002441E6" w:rsidRDefault="002441E6" w:rsidP="002441E6">
      <w:pPr>
        <w:spacing w:line="480" w:lineRule="auto"/>
        <w:ind w:firstLine="720"/>
        <w:contextualSpacing/>
        <w:rPr>
          <w:rFonts w:ascii="Times New Roman" w:hAnsi="Times New Roman" w:cs="Times New Roman"/>
          <w:sz w:val="24"/>
          <w:szCs w:val="24"/>
        </w:rPr>
      </w:pPr>
    </w:p>
    <w:p w14:paraId="6FF16785" w14:textId="77777777" w:rsidR="002441E6" w:rsidRPr="00442A5B" w:rsidRDefault="002441E6" w:rsidP="002441E6">
      <w:pPr>
        <w:spacing w:line="480" w:lineRule="auto"/>
        <w:ind w:firstLine="720"/>
        <w:contextualSpacing/>
        <w:rPr>
          <w:rFonts w:ascii="Times New Roman" w:hAnsi="Times New Roman" w:cs="Times New Roman"/>
          <w:sz w:val="24"/>
          <w:szCs w:val="24"/>
        </w:rPr>
      </w:pPr>
    </w:p>
    <w:p w14:paraId="1B1D5B65" w14:textId="3A0FCBD3" w:rsidR="009D4253" w:rsidRPr="00442A5B" w:rsidRDefault="001979ED" w:rsidP="0071468A">
      <w:pPr>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lastRenderedPageBreak/>
        <w:t xml:space="preserve">Research question: </w:t>
      </w:r>
      <w:r w:rsidR="008C7B69">
        <w:rPr>
          <w:rFonts w:ascii="Times New Roman" w:hAnsi="Times New Roman" w:cs="Times New Roman"/>
          <w:sz w:val="24"/>
          <w:szCs w:val="24"/>
        </w:rPr>
        <w:t xml:space="preserve">How do you determine genotype, phenotype, their ratios and gene frequency </w:t>
      </w:r>
      <w:r w:rsidR="00374FA2">
        <w:rPr>
          <w:rFonts w:ascii="Times New Roman" w:hAnsi="Times New Roman" w:cs="Times New Roman"/>
          <w:sz w:val="24"/>
          <w:szCs w:val="24"/>
        </w:rPr>
        <w:t xml:space="preserve">by flipping coins in a </w:t>
      </w:r>
      <w:r w:rsidR="00172625">
        <w:rPr>
          <w:rFonts w:ascii="Times New Roman" w:hAnsi="Times New Roman" w:cs="Times New Roman"/>
          <w:sz w:val="24"/>
          <w:szCs w:val="24"/>
        </w:rPr>
        <w:t>simulation?</w:t>
      </w:r>
      <w:r w:rsidR="00E350E1">
        <w:rPr>
          <w:rFonts w:ascii="Times New Roman" w:hAnsi="Times New Roman" w:cs="Times New Roman"/>
          <w:sz w:val="24"/>
          <w:szCs w:val="24"/>
        </w:rPr>
        <w:t xml:space="preserve"> </w:t>
      </w:r>
    </w:p>
    <w:p w14:paraId="5047F1C1" w14:textId="77777777" w:rsidR="009D4253" w:rsidRPr="00374FA2" w:rsidRDefault="001979ED" w:rsidP="0071468A">
      <w:pPr>
        <w:spacing w:line="480" w:lineRule="auto"/>
        <w:contextualSpacing/>
        <w:rPr>
          <w:rFonts w:ascii="Times New Roman" w:hAnsi="Times New Roman" w:cs="Times New Roman"/>
          <w:sz w:val="24"/>
          <w:szCs w:val="24"/>
        </w:rPr>
      </w:pPr>
      <w:r w:rsidRPr="00442A5B">
        <w:rPr>
          <w:rFonts w:ascii="Times New Roman" w:hAnsi="Times New Roman" w:cs="Times New Roman"/>
          <w:b/>
          <w:sz w:val="24"/>
          <w:szCs w:val="24"/>
        </w:rPr>
        <w:t xml:space="preserve">Hypothesis: </w:t>
      </w:r>
      <w:r w:rsidR="00E350E1">
        <w:rPr>
          <w:rFonts w:ascii="Times New Roman" w:hAnsi="Times New Roman" w:cs="Times New Roman"/>
          <w:sz w:val="24"/>
          <w:szCs w:val="24"/>
        </w:rPr>
        <w:t>I</w:t>
      </w:r>
      <w:r w:rsidR="00374FA2">
        <w:rPr>
          <w:rFonts w:ascii="Times New Roman" w:hAnsi="Times New Roman" w:cs="Times New Roman"/>
          <w:sz w:val="24"/>
          <w:szCs w:val="24"/>
        </w:rPr>
        <w:t>f all the</w:t>
      </w:r>
      <w:r w:rsidR="00E350E1">
        <w:rPr>
          <w:rFonts w:ascii="Times New Roman" w:hAnsi="Times New Roman" w:cs="Times New Roman"/>
          <w:sz w:val="24"/>
          <w:szCs w:val="24"/>
        </w:rPr>
        <w:t xml:space="preserve"> models of inheritance are </w:t>
      </w:r>
      <w:r w:rsidR="00374FA2">
        <w:rPr>
          <w:rFonts w:ascii="Times New Roman" w:hAnsi="Times New Roman" w:cs="Times New Roman"/>
          <w:sz w:val="24"/>
          <w:szCs w:val="24"/>
        </w:rPr>
        <w:t>re</w:t>
      </w:r>
      <w:r w:rsidR="00E350E1">
        <w:rPr>
          <w:rFonts w:ascii="Times New Roman" w:hAnsi="Times New Roman" w:cs="Times New Roman"/>
          <w:sz w:val="24"/>
          <w:szCs w:val="24"/>
        </w:rPr>
        <w:t xml:space="preserve">presented, it is possible to use </w:t>
      </w:r>
      <w:r w:rsidR="00E350E1" w:rsidRPr="00E350E1">
        <w:rPr>
          <w:rFonts w:ascii="Times New Roman" w:hAnsi="Times New Roman" w:cs="Times New Roman"/>
          <w:sz w:val="24"/>
          <w:szCs w:val="24"/>
        </w:rPr>
        <w:t xml:space="preserve">different combinations of </w:t>
      </w:r>
      <w:r w:rsidR="00E350E1">
        <w:rPr>
          <w:rFonts w:ascii="Times New Roman" w:hAnsi="Times New Roman" w:cs="Times New Roman"/>
          <w:sz w:val="24"/>
          <w:szCs w:val="24"/>
        </w:rPr>
        <w:t>genes inherited by offspring and</w:t>
      </w:r>
      <w:r w:rsidR="00E350E1" w:rsidRPr="00E350E1">
        <w:rPr>
          <w:rFonts w:ascii="Times New Roman" w:hAnsi="Times New Roman" w:cs="Times New Roman"/>
          <w:sz w:val="24"/>
          <w:szCs w:val="24"/>
        </w:rPr>
        <w:t xml:space="preserve"> produce tremendous variations in appearance</w:t>
      </w:r>
      <w:r w:rsidR="00E350E1">
        <w:rPr>
          <w:rFonts w:ascii="Times New Roman" w:hAnsi="Times New Roman" w:cs="Times New Roman"/>
          <w:sz w:val="24"/>
          <w:szCs w:val="24"/>
        </w:rPr>
        <w:t>.</w:t>
      </w:r>
    </w:p>
    <w:p w14:paraId="2323EF95" w14:textId="77777777" w:rsidR="006532A0" w:rsidRPr="00442A5B" w:rsidRDefault="001979ED" w:rsidP="005E6207">
      <w:pPr>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t xml:space="preserve">Independent variable: </w:t>
      </w:r>
      <w:r w:rsidRPr="00442A5B">
        <w:rPr>
          <w:rFonts w:ascii="Times New Roman" w:hAnsi="Times New Roman" w:cs="Times New Roman"/>
          <w:sz w:val="24"/>
          <w:szCs w:val="24"/>
        </w:rPr>
        <w:t xml:space="preserve">Different </w:t>
      </w:r>
      <w:r w:rsidR="0055623C">
        <w:rPr>
          <w:rFonts w:ascii="Times New Roman" w:hAnsi="Times New Roman" w:cs="Times New Roman"/>
          <w:sz w:val="24"/>
          <w:szCs w:val="24"/>
        </w:rPr>
        <w:t>traits ranging from skin color, ears, eyes, chin, nose, hair, eyebrows, mouth and lips.</w:t>
      </w:r>
    </w:p>
    <w:p w14:paraId="34AAE9AB" w14:textId="77777777" w:rsidR="006532A0" w:rsidRPr="00442A5B" w:rsidRDefault="001979ED" w:rsidP="005E6207">
      <w:pPr>
        <w:spacing w:line="480" w:lineRule="auto"/>
        <w:contextualSpacing/>
        <w:rPr>
          <w:rFonts w:ascii="Times New Roman" w:hAnsi="Times New Roman" w:cs="Times New Roman"/>
          <w:sz w:val="24"/>
          <w:szCs w:val="24"/>
        </w:rPr>
      </w:pPr>
      <w:r w:rsidRPr="00442A5B">
        <w:rPr>
          <w:rFonts w:ascii="Times New Roman" w:hAnsi="Times New Roman" w:cs="Times New Roman"/>
          <w:b/>
          <w:sz w:val="24"/>
          <w:szCs w:val="24"/>
        </w:rPr>
        <w:t>Dependent variables</w:t>
      </w:r>
      <w:r w:rsidRPr="00442A5B">
        <w:rPr>
          <w:rFonts w:ascii="Times New Roman" w:hAnsi="Times New Roman" w:cs="Times New Roman"/>
          <w:sz w:val="24"/>
          <w:szCs w:val="24"/>
        </w:rPr>
        <w:t xml:space="preserve">: </w:t>
      </w:r>
      <w:r w:rsidR="0055623C">
        <w:rPr>
          <w:rFonts w:ascii="Times New Roman" w:hAnsi="Times New Roman" w:cs="Times New Roman"/>
          <w:sz w:val="24"/>
          <w:szCs w:val="24"/>
        </w:rPr>
        <w:t xml:space="preserve">The nature of traits being heterozygous; expected to change in the offspring. </w:t>
      </w:r>
    </w:p>
    <w:p w14:paraId="094CC39A" w14:textId="0B0B26F0" w:rsidR="007A0F55" w:rsidRPr="007A0F55" w:rsidRDefault="001979ED" w:rsidP="007A0F55">
      <w:pPr>
        <w:tabs>
          <w:tab w:val="left" w:pos="5580"/>
        </w:tabs>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t>Control variables</w:t>
      </w:r>
      <w:r w:rsidR="0055623C">
        <w:rPr>
          <w:rFonts w:ascii="Times New Roman" w:hAnsi="Times New Roman" w:cs="Times New Roman"/>
          <w:b/>
          <w:sz w:val="24"/>
          <w:szCs w:val="24"/>
        </w:rPr>
        <w:t xml:space="preserve">: </w:t>
      </w:r>
      <w:r w:rsidR="007A0F55">
        <w:rPr>
          <w:rFonts w:ascii="Times New Roman" w:hAnsi="Times New Roman" w:cs="Times New Roman"/>
          <w:sz w:val="24"/>
          <w:szCs w:val="24"/>
        </w:rPr>
        <w:t>None.</w:t>
      </w:r>
    </w:p>
    <w:p w14:paraId="60F89162" w14:textId="77777777" w:rsidR="00282779" w:rsidRPr="00442A5B" w:rsidRDefault="001979ED">
      <w:pPr>
        <w:rPr>
          <w:rFonts w:ascii="Times New Roman" w:hAnsi="Times New Roman" w:cs="Times New Roman"/>
          <w:b/>
          <w:sz w:val="24"/>
          <w:szCs w:val="24"/>
        </w:rPr>
      </w:pPr>
      <w:r w:rsidRPr="00442A5B">
        <w:rPr>
          <w:rFonts w:ascii="Times New Roman" w:hAnsi="Times New Roman" w:cs="Times New Roman"/>
          <w:b/>
          <w:sz w:val="24"/>
          <w:szCs w:val="24"/>
        </w:rPr>
        <w:t>Materials:</w:t>
      </w:r>
    </w:p>
    <w:p w14:paraId="3AEE3D69" w14:textId="77777777" w:rsidR="00167F2D" w:rsidRPr="00167F2D" w:rsidRDefault="001979ED" w:rsidP="00167F2D">
      <w:pPr>
        <w:rPr>
          <w:rFonts w:ascii="Times New Roman" w:hAnsi="Times New Roman" w:cs="Times New Roman"/>
          <w:sz w:val="24"/>
          <w:szCs w:val="24"/>
        </w:rPr>
      </w:pPr>
      <w:r w:rsidRPr="00167F2D">
        <w:rPr>
          <w:rFonts w:ascii="Times New Roman" w:hAnsi="Times New Roman" w:cs="Times New Roman"/>
          <w:sz w:val="24"/>
          <w:szCs w:val="24"/>
        </w:rPr>
        <w:t>•</w:t>
      </w:r>
      <w:r w:rsidRPr="00167F2D">
        <w:rPr>
          <w:rFonts w:ascii="Times New Roman" w:hAnsi="Times New Roman" w:cs="Times New Roman"/>
          <w:sz w:val="24"/>
          <w:szCs w:val="24"/>
        </w:rPr>
        <w:tab/>
        <w:t>2 coins (preferably different kinds to keep track of mother/father contribution)</w:t>
      </w:r>
    </w:p>
    <w:p w14:paraId="60B6B2B2" w14:textId="77777777" w:rsidR="00167F2D" w:rsidRPr="00167F2D" w:rsidRDefault="001979ED" w:rsidP="00167F2D">
      <w:pPr>
        <w:rPr>
          <w:rFonts w:ascii="Times New Roman" w:hAnsi="Times New Roman" w:cs="Times New Roman"/>
          <w:sz w:val="24"/>
          <w:szCs w:val="24"/>
        </w:rPr>
      </w:pPr>
      <w:r w:rsidRPr="00167F2D">
        <w:rPr>
          <w:rFonts w:ascii="Times New Roman" w:hAnsi="Times New Roman" w:cs="Times New Roman"/>
          <w:sz w:val="24"/>
          <w:szCs w:val="24"/>
        </w:rPr>
        <w:t xml:space="preserve">• drawing paper or whiteboards </w:t>
      </w:r>
    </w:p>
    <w:p w14:paraId="5BF2306D" w14:textId="77777777" w:rsidR="00167F2D" w:rsidRDefault="001979ED" w:rsidP="00167F2D">
      <w:pPr>
        <w:rPr>
          <w:rFonts w:ascii="Times New Roman" w:hAnsi="Times New Roman" w:cs="Times New Roman"/>
          <w:sz w:val="24"/>
          <w:szCs w:val="24"/>
        </w:rPr>
      </w:pPr>
      <w:r w:rsidRPr="00167F2D">
        <w:rPr>
          <w:rFonts w:ascii="Times New Roman" w:hAnsi="Times New Roman" w:cs="Times New Roman"/>
          <w:sz w:val="24"/>
          <w:szCs w:val="24"/>
        </w:rPr>
        <w:t>•</w:t>
      </w:r>
      <w:r w:rsidRPr="00167F2D">
        <w:rPr>
          <w:rFonts w:ascii="Times New Roman" w:hAnsi="Times New Roman" w:cs="Times New Roman"/>
          <w:sz w:val="24"/>
          <w:szCs w:val="24"/>
        </w:rPr>
        <w:tab/>
        <w:t>pens/crayons</w:t>
      </w:r>
    </w:p>
    <w:p w14:paraId="7538B6A9" w14:textId="77777777" w:rsidR="007A0F55" w:rsidRDefault="007A0F55" w:rsidP="00167F2D">
      <w:pPr>
        <w:rPr>
          <w:rFonts w:ascii="Times New Roman" w:hAnsi="Times New Roman" w:cs="Times New Roman"/>
          <w:sz w:val="24"/>
          <w:szCs w:val="24"/>
        </w:rPr>
      </w:pPr>
    </w:p>
    <w:p w14:paraId="1BC47545" w14:textId="77777777" w:rsidR="00282779" w:rsidRPr="00442A5B" w:rsidRDefault="001979ED" w:rsidP="00167F2D">
      <w:pPr>
        <w:rPr>
          <w:rFonts w:ascii="Times New Roman" w:hAnsi="Times New Roman" w:cs="Times New Roman"/>
          <w:b/>
          <w:sz w:val="24"/>
          <w:szCs w:val="24"/>
        </w:rPr>
      </w:pPr>
      <w:r w:rsidRPr="00442A5B">
        <w:rPr>
          <w:rFonts w:ascii="Times New Roman" w:hAnsi="Times New Roman" w:cs="Times New Roman"/>
          <w:b/>
          <w:sz w:val="24"/>
          <w:szCs w:val="24"/>
        </w:rPr>
        <w:t>Procedure</w:t>
      </w:r>
    </w:p>
    <w:p w14:paraId="5AD3A5EA" w14:textId="77777777" w:rsidR="00167F2D" w:rsidRPr="00167F2D" w:rsidRDefault="001979ED" w:rsidP="00167F2D">
      <w:pPr>
        <w:pStyle w:val="ListParagraph"/>
        <w:numPr>
          <w:ilvl w:val="0"/>
          <w:numId w:val="2"/>
        </w:numPr>
        <w:spacing w:line="480" w:lineRule="auto"/>
        <w:rPr>
          <w:rFonts w:ascii="Times New Roman" w:hAnsi="Times New Roman" w:cs="Times New Roman"/>
          <w:sz w:val="24"/>
          <w:szCs w:val="24"/>
        </w:rPr>
      </w:pPr>
      <w:r w:rsidRPr="00167F2D">
        <w:rPr>
          <w:rFonts w:ascii="Times New Roman" w:hAnsi="Times New Roman" w:cs="Times New Roman"/>
          <w:sz w:val="24"/>
          <w:szCs w:val="24"/>
        </w:rPr>
        <w:t>The child’s gender was determined by the father.</w:t>
      </w:r>
    </w:p>
    <w:p w14:paraId="0490F7A6" w14:textId="77777777" w:rsidR="00167F2D" w:rsidRPr="00167F2D" w:rsidRDefault="001979ED" w:rsidP="00167F2D">
      <w:pPr>
        <w:spacing w:line="480" w:lineRule="auto"/>
        <w:ind w:firstLine="720"/>
        <w:contextualSpacing/>
        <w:rPr>
          <w:rFonts w:ascii="Times New Roman" w:hAnsi="Times New Roman" w:cs="Times New Roman"/>
          <w:sz w:val="24"/>
          <w:szCs w:val="24"/>
        </w:rPr>
      </w:pPr>
      <w:r w:rsidRPr="00167F2D">
        <w:rPr>
          <w:rFonts w:ascii="Times New Roman" w:hAnsi="Times New Roman" w:cs="Times New Roman"/>
          <w:sz w:val="24"/>
          <w:szCs w:val="24"/>
        </w:rPr>
        <w:t>Heads = X chromosome, so the child is a girl</w:t>
      </w:r>
    </w:p>
    <w:p w14:paraId="48795586" w14:textId="77777777" w:rsidR="00167F2D" w:rsidRPr="00167F2D" w:rsidRDefault="001979ED" w:rsidP="00167F2D">
      <w:pPr>
        <w:spacing w:line="480" w:lineRule="auto"/>
        <w:ind w:firstLine="720"/>
        <w:contextualSpacing/>
        <w:rPr>
          <w:rFonts w:ascii="Times New Roman" w:hAnsi="Times New Roman" w:cs="Times New Roman"/>
          <w:sz w:val="24"/>
          <w:szCs w:val="24"/>
        </w:rPr>
      </w:pPr>
      <w:r w:rsidRPr="00167F2D">
        <w:rPr>
          <w:rFonts w:ascii="Times New Roman" w:hAnsi="Times New Roman" w:cs="Times New Roman"/>
          <w:sz w:val="24"/>
          <w:szCs w:val="24"/>
        </w:rPr>
        <w:t>Tails = Y chromosome, so the child is a boy</w:t>
      </w:r>
    </w:p>
    <w:p w14:paraId="71D2D4B0" w14:textId="77777777" w:rsidR="00167F2D" w:rsidRPr="00167F2D" w:rsidRDefault="001979ED" w:rsidP="00167F2D">
      <w:pPr>
        <w:pStyle w:val="ListParagraph"/>
        <w:numPr>
          <w:ilvl w:val="0"/>
          <w:numId w:val="2"/>
        </w:numPr>
        <w:spacing w:line="480" w:lineRule="auto"/>
        <w:rPr>
          <w:rFonts w:ascii="Times New Roman" w:hAnsi="Times New Roman" w:cs="Times New Roman"/>
          <w:sz w:val="24"/>
          <w:szCs w:val="24"/>
        </w:rPr>
      </w:pPr>
      <w:r w:rsidRPr="00167F2D">
        <w:rPr>
          <w:rFonts w:ascii="Times New Roman" w:hAnsi="Times New Roman" w:cs="Times New Roman"/>
          <w:sz w:val="24"/>
          <w:szCs w:val="24"/>
        </w:rPr>
        <w:t>The child was named the child and facial characteristics were determined after</w:t>
      </w:r>
      <w:r>
        <w:rPr>
          <w:rFonts w:ascii="Times New Roman" w:hAnsi="Times New Roman" w:cs="Times New Roman"/>
          <w:sz w:val="24"/>
          <w:szCs w:val="24"/>
        </w:rPr>
        <w:t xml:space="preserve"> each parent flip a coin, in order to come up with the correct genotype.</w:t>
      </w:r>
    </w:p>
    <w:p w14:paraId="40364A11" w14:textId="77777777" w:rsidR="00167F2D" w:rsidRPr="00167F2D" w:rsidRDefault="001979ED" w:rsidP="00167F2D">
      <w:pPr>
        <w:spacing w:line="480" w:lineRule="auto"/>
        <w:ind w:firstLine="720"/>
        <w:contextualSpacing/>
        <w:rPr>
          <w:rFonts w:ascii="Times New Roman" w:hAnsi="Times New Roman" w:cs="Times New Roman"/>
          <w:sz w:val="24"/>
          <w:szCs w:val="24"/>
        </w:rPr>
      </w:pPr>
      <w:r w:rsidRPr="00167F2D">
        <w:rPr>
          <w:rFonts w:ascii="Times New Roman" w:hAnsi="Times New Roman" w:cs="Times New Roman"/>
          <w:sz w:val="24"/>
          <w:szCs w:val="24"/>
        </w:rPr>
        <w:t>Heads = child will inherit</w:t>
      </w:r>
      <w:r>
        <w:rPr>
          <w:rFonts w:ascii="Times New Roman" w:hAnsi="Times New Roman" w:cs="Times New Roman"/>
          <w:sz w:val="24"/>
          <w:szCs w:val="24"/>
        </w:rPr>
        <w:t xml:space="preserve"> the first allele</w:t>
      </w:r>
      <w:r w:rsidRPr="00167F2D">
        <w:rPr>
          <w:rFonts w:ascii="Times New Roman" w:hAnsi="Times New Roman" w:cs="Times New Roman"/>
          <w:sz w:val="24"/>
          <w:szCs w:val="24"/>
        </w:rPr>
        <w:t xml:space="preserve"> in a pair</w:t>
      </w:r>
    </w:p>
    <w:p w14:paraId="7DC437D4" w14:textId="77777777" w:rsidR="00167F2D" w:rsidRPr="00167F2D" w:rsidRDefault="001979ED" w:rsidP="00167F2D">
      <w:pPr>
        <w:spacing w:line="480" w:lineRule="auto"/>
        <w:ind w:firstLine="720"/>
        <w:contextualSpacing/>
        <w:rPr>
          <w:rFonts w:ascii="Times New Roman" w:hAnsi="Times New Roman" w:cs="Times New Roman"/>
          <w:sz w:val="24"/>
          <w:szCs w:val="24"/>
        </w:rPr>
      </w:pPr>
      <w:r w:rsidRPr="00167F2D">
        <w:rPr>
          <w:rFonts w:ascii="Times New Roman" w:hAnsi="Times New Roman" w:cs="Times New Roman"/>
          <w:sz w:val="24"/>
          <w:szCs w:val="24"/>
        </w:rPr>
        <w:t>Tails = child will inherit the second allele</w:t>
      </w:r>
      <w:r>
        <w:rPr>
          <w:rFonts w:ascii="Times New Roman" w:hAnsi="Times New Roman" w:cs="Times New Roman"/>
          <w:sz w:val="24"/>
          <w:szCs w:val="24"/>
        </w:rPr>
        <w:t xml:space="preserve"> </w:t>
      </w:r>
      <w:r w:rsidRPr="00167F2D">
        <w:rPr>
          <w:rFonts w:ascii="Times New Roman" w:hAnsi="Times New Roman" w:cs="Times New Roman"/>
          <w:sz w:val="24"/>
          <w:szCs w:val="24"/>
        </w:rPr>
        <w:t>in a pair</w:t>
      </w:r>
    </w:p>
    <w:p w14:paraId="6B9EAF0F" w14:textId="77777777" w:rsidR="00167F2D" w:rsidRPr="00167F2D" w:rsidRDefault="00167F2D" w:rsidP="00167F2D">
      <w:pPr>
        <w:spacing w:line="480" w:lineRule="auto"/>
        <w:ind w:firstLine="720"/>
        <w:contextualSpacing/>
        <w:rPr>
          <w:rFonts w:ascii="Times New Roman" w:hAnsi="Times New Roman" w:cs="Times New Roman"/>
          <w:sz w:val="24"/>
          <w:szCs w:val="24"/>
        </w:rPr>
      </w:pPr>
    </w:p>
    <w:p w14:paraId="41AEB3C8" w14:textId="77777777" w:rsidR="00167F2D" w:rsidRDefault="001979ED" w:rsidP="00167F2D">
      <w:pPr>
        <w:spacing w:line="480" w:lineRule="auto"/>
        <w:ind w:firstLine="720"/>
        <w:contextualSpacing/>
        <w:rPr>
          <w:rFonts w:ascii="Times New Roman" w:hAnsi="Times New Roman" w:cs="Times New Roman"/>
          <w:sz w:val="24"/>
          <w:szCs w:val="24"/>
        </w:rPr>
      </w:pPr>
      <w:r w:rsidRPr="00167F2D">
        <w:rPr>
          <w:rFonts w:ascii="Times New Roman" w:hAnsi="Times New Roman" w:cs="Times New Roman"/>
          <w:sz w:val="24"/>
          <w:szCs w:val="24"/>
        </w:rPr>
        <w:lastRenderedPageBreak/>
        <w:t xml:space="preserve">Using the information in the Reference Sheets, </w:t>
      </w:r>
      <w:r>
        <w:rPr>
          <w:rFonts w:ascii="Times New Roman" w:hAnsi="Times New Roman" w:cs="Times New Roman"/>
          <w:sz w:val="24"/>
          <w:szCs w:val="24"/>
        </w:rPr>
        <w:t xml:space="preserve">we </w:t>
      </w:r>
      <w:r w:rsidRPr="00167F2D">
        <w:rPr>
          <w:rFonts w:ascii="Times New Roman" w:hAnsi="Times New Roman" w:cs="Times New Roman"/>
          <w:sz w:val="24"/>
          <w:szCs w:val="24"/>
        </w:rPr>
        <w:t>record</w:t>
      </w:r>
      <w:r>
        <w:rPr>
          <w:rFonts w:ascii="Times New Roman" w:hAnsi="Times New Roman" w:cs="Times New Roman"/>
          <w:sz w:val="24"/>
          <w:szCs w:val="24"/>
        </w:rPr>
        <w:t>ed the child’s phenotype and dre</w:t>
      </w:r>
      <w:r w:rsidRPr="00167F2D">
        <w:rPr>
          <w:rFonts w:ascii="Times New Roman" w:hAnsi="Times New Roman" w:cs="Times New Roman"/>
          <w:sz w:val="24"/>
          <w:szCs w:val="24"/>
        </w:rPr>
        <w:t>w that section of the face whe</w:t>
      </w:r>
      <w:r>
        <w:rPr>
          <w:rFonts w:ascii="Times New Roman" w:hAnsi="Times New Roman" w:cs="Times New Roman"/>
          <w:sz w:val="24"/>
          <w:szCs w:val="24"/>
        </w:rPr>
        <w:t>re indicated on the Data Sheets. When the Data Sheet was completed, we drew the</w:t>
      </w:r>
      <w:r w:rsidRPr="00167F2D">
        <w:rPr>
          <w:rFonts w:ascii="Times New Roman" w:hAnsi="Times New Roman" w:cs="Times New Roman"/>
          <w:sz w:val="24"/>
          <w:szCs w:val="24"/>
        </w:rPr>
        <w:t xml:space="preserve"> child’s portrait</w:t>
      </w:r>
      <w:r>
        <w:rPr>
          <w:rFonts w:ascii="Times New Roman" w:hAnsi="Times New Roman" w:cs="Times New Roman"/>
          <w:sz w:val="24"/>
          <w:szCs w:val="24"/>
        </w:rPr>
        <w:t>. C</w:t>
      </w:r>
      <w:r w:rsidRPr="00167F2D">
        <w:rPr>
          <w:rFonts w:ascii="Times New Roman" w:hAnsi="Times New Roman" w:cs="Times New Roman"/>
          <w:sz w:val="24"/>
          <w:szCs w:val="24"/>
        </w:rPr>
        <w:t xml:space="preserve">hild’s full name </w:t>
      </w:r>
      <w:r w:rsidR="007A0F55">
        <w:rPr>
          <w:rFonts w:ascii="Times New Roman" w:hAnsi="Times New Roman" w:cs="Times New Roman"/>
          <w:sz w:val="24"/>
          <w:szCs w:val="24"/>
        </w:rPr>
        <w:t xml:space="preserve">was indicated </w:t>
      </w:r>
      <w:r w:rsidRPr="00167F2D">
        <w:rPr>
          <w:rFonts w:ascii="Times New Roman" w:hAnsi="Times New Roman" w:cs="Times New Roman"/>
          <w:sz w:val="24"/>
          <w:szCs w:val="24"/>
        </w:rPr>
        <w:t xml:space="preserve">on the portrait. </w:t>
      </w:r>
    </w:p>
    <w:p w14:paraId="6633D7B2" w14:textId="77777777" w:rsidR="00B4064A" w:rsidRPr="00442A5B" w:rsidRDefault="001979ED" w:rsidP="009E6E39">
      <w:pPr>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t>Results</w:t>
      </w:r>
    </w:p>
    <w:p w14:paraId="6DE6B1E9" w14:textId="77777777" w:rsidR="007A0F55" w:rsidRDefault="001979ED">
      <w:pPr>
        <w:rPr>
          <w:rFonts w:ascii="Times New Roman" w:hAnsi="Times New Roman" w:cs="Times New Roman"/>
          <w:i/>
          <w:sz w:val="24"/>
          <w:szCs w:val="24"/>
          <w:u w:val="single"/>
        </w:rPr>
      </w:pPr>
      <w:r>
        <w:rPr>
          <w:rFonts w:ascii="Times New Roman" w:hAnsi="Times New Roman" w:cs="Times New Roman"/>
          <w:i/>
          <w:sz w:val="24"/>
          <w:szCs w:val="24"/>
          <w:u w:val="single"/>
        </w:rPr>
        <w:t>Table 1: Data Sheet</w:t>
      </w:r>
    </w:p>
    <w:p w14:paraId="46442736" w14:textId="77777777" w:rsidR="007A0F55" w:rsidRDefault="001979ED">
      <w:pPr>
        <w:rPr>
          <w:rFonts w:ascii="Times New Roman" w:hAnsi="Times New Roman" w:cs="Times New Roman"/>
          <w:sz w:val="24"/>
          <w:szCs w:val="24"/>
        </w:rPr>
      </w:pPr>
      <w:r>
        <w:rPr>
          <w:rFonts w:ascii="Times New Roman" w:hAnsi="Times New Roman" w:cs="Times New Roman"/>
          <w:sz w:val="24"/>
          <w:szCs w:val="24"/>
        </w:rPr>
        <w:t>Parents: 1) _________________________ 2) __________________________</w:t>
      </w:r>
    </w:p>
    <w:p w14:paraId="3FA12E4A" w14:textId="77777777" w:rsidR="00B4064A" w:rsidRDefault="001979ED">
      <w:pPr>
        <w:rPr>
          <w:rFonts w:ascii="Times New Roman" w:hAnsi="Times New Roman" w:cs="Times New Roman"/>
          <w:sz w:val="24"/>
          <w:szCs w:val="24"/>
        </w:rPr>
      </w:pPr>
      <w:r>
        <w:rPr>
          <w:rFonts w:ascii="Times New Roman" w:hAnsi="Times New Roman" w:cs="Times New Roman"/>
          <w:sz w:val="24"/>
          <w:szCs w:val="24"/>
        </w:rPr>
        <w:t>Child’s Name _______________________</w:t>
      </w:r>
    </w:p>
    <w:p w14:paraId="2579A766" w14:textId="77777777" w:rsidR="007A0F55" w:rsidRDefault="001979ED">
      <w:pPr>
        <w:rPr>
          <w:rFonts w:ascii="Times New Roman" w:hAnsi="Times New Roman" w:cs="Times New Roman"/>
          <w:sz w:val="24"/>
          <w:szCs w:val="24"/>
        </w:rPr>
      </w:pPr>
      <w:r>
        <w:rPr>
          <w:rFonts w:ascii="Times New Roman" w:hAnsi="Times New Roman" w:cs="Times New Roman"/>
          <w:sz w:val="24"/>
          <w:szCs w:val="24"/>
        </w:rPr>
        <w:t>Child’s Sex</w:t>
      </w:r>
      <w:r w:rsidR="00DA4118">
        <w:rPr>
          <w:rFonts w:ascii="Times New Roman" w:hAnsi="Times New Roman" w:cs="Times New Roman"/>
          <w:sz w:val="24"/>
          <w:szCs w:val="24"/>
        </w:rPr>
        <w:t>:</w:t>
      </w:r>
      <w:r>
        <w:rPr>
          <w:rFonts w:ascii="Times New Roman" w:hAnsi="Times New Roman" w:cs="Times New Roman"/>
          <w:sz w:val="24"/>
          <w:szCs w:val="24"/>
        </w:rPr>
        <w:t xml:space="preserve"> </w:t>
      </w:r>
      <w:r w:rsidR="00DA4118" w:rsidRPr="00DA4118">
        <w:rPr>
          <w:rFonts w:ascii="Times New Roman" w:hAnsi="Times New Roman" w:cs="Times New Roman"/>
          <w:sz w:val="24"/>
          <w:szCs w:val="24"/>
          <w:u w:val="single"/>
        </w:rPr>
        <w:t>Female</w:t>
      </w:r>
      <w:r w:rsidR="00DA4118">
        <w:rPr>
          <w:rFonts w:ascii="Times New Roman" w:hAnsi="Times New Roman" w:cs="Times New Roman"/>
          <w:sz w:val="24"/>
          <w:szCs w:val="24"/>
          <w:u w:val="single"/>
        </w:rPr>
        <w:t xml:space="preserve">  </w:t>
      </w:r>
    </w:p>
    <w:tbl>
      <w:tblPr>
        <w:tblStyle w:val="TableGrid"/>
        <w:tblW w:w="9731" w:type="dxa"/>
        <w:tblLook w:val="04A0" w:firstRow="1" w:lastRow="0" w:firstColumn="1" w:lastColumn="0" w:noHBand="0" w:noVBand="1"/>
      </w:tblPr>
      <w:tblGrid>
        <w:gridCol w:w="625"/>
        <w:gridCol w:w="2872"/>
        <w:gridCol w:w="1558"/>
        <w:gridCol w:w="1558"/>
        <w:gridCol w:w="1559"/>
        <w:gridCol w:w="1559"/>
      </w:tblGrid>
      <w:tr w:rsidR="00B7636D" w14:paraId="265BC7F0" w14:textId="77777777" w:rsidTr="00BD47E1">
        <w:tc>
          <w:tcPr>
            <w:tcW w:w="625" w:type="dxa"/>
          </w:tcPr>
          <w:p w14:paraId="4717B7B7"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 xml:space="preserve">No. </w:t>
            </w:r>
          </w:p>
        </w:tc>
        <w:tc>
          <w:tcPr>
            <w:tcW w:w="2872" w:type="dxa"/>
          </w:tcPr>
          <w:p w14:paraId="73EFC224"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Trait</w:t>
            </w:r>
          </w:p>
        </w:tc>
        <w:tc>
          <w:tcPr>
            <w:tcW w:w="1558" w:type="dxa"/>
          </w:tcPr>
          <w:p w14:paraId="4FF7D70A"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 xml:space="preserve">Gene from Mother </w:t>
            </w:r>
          </w:p>
        </w:tc>
        <w:tc>
          <w:tcPr>
            <w:tcW w:w="1558" w:type="dxa"/>
          </w:tcPr>
          <w:p w14:paraId="72016D20"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 xml:space="preserve">Gene from Father </w:t>
            </w:r>
          </w:p>
        </w:tc>
        <w:tc>
          <w:tcPr>
            <w:tcW w:w="1559" w:type="dxa"/>
          </w:tcPr>
          <w:p w14:paraId="3BC4644E"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Genotype</w:t>
            </w:r>
          </w:p>
        </w:tc>
        <w:tc>
          <w:tcPr>
            <w:tcW w:w="1559" w:type="dxa"/>
          </w:tcPr>
          <w:p w14:paraId="7848CB97"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 xml:space="preserve">Phenotype </w:t>
            </w:r>
          </w:p>
        </w:tc>
      </w:tr>
      <w:tr w:rsidR="00B7636D" w14:paraId="2A1EB45E" w14:textId="77777777" w:rsidTr="00BD47E1">
        <w:tc>
          <w:tcPr>
            <w:tcW w:w="625" w:type="dxa"/>
          </w:tcPr>
          <w:p w14:paraId="2A11FCB5"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1</w:t>
            </w:r>
          </w:p>
        </w:tc>
        <w:tc>
          <w:tcPr>
            <w:tcW w:w="2872" w:type="dxa"/>
          </w:tcPr>
          <w:p w14:paraId="0F188047"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Face Shape</w:t>
            </w:r>
          </w:p>
        </w:tc>
        <w:tc>
          <w:tcPr>
            <w:tcW w:w="1558" w:type="dxa"/>
          </w:tcPr>
          <w:p w14:paraId="39FDD313" w14:textId="77777777" w:rsidR="007A0F55"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8" w:type="dxa"/>
          </w:tcPr>
          <w:p w14:paraId="59974AFB"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RR</w:t>
            </w:r>
          </w:p>
        </w:tc>
        <w:tc>
          <w:tcPr>
            <w:tcW w:w="1559" w:type="dxa"/>
          </w:tcPr>
          <w:p w14:paraId="1C24592D" w14:textId="77777777" w:rsidR="007A0F55"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9" w:type="dxa"/>
          </w:tcPr>
          <w:p w14:paraId="397DCC98"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Round</w:t>
            </w:r>
          </w:p>
        </w:tc>
      </w:tr>
      <w:tr w:rsidR="00B7636D" w14:paraId="40201D21" w14:textId="77777777" w:rsidTr="00BD47E1">
        <w:tc>
          <w:tcPr>
            <w:tcW w:w="625" w:type="dxa"/>
          </w:tcPr>
          <w:p w14:paraId="76FA491F"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2</w:t>
            </w:r>
          </w:p>
        </w:tc>
        <w:tc>
          <w:tcPr>
            <w:tcW w:w="2872" w:type="dxa"/>
          </w:tcPr>
          <w:p w14:paraId="7AD41555"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Chin Size</w:t>
            </w:r>
          </w:p>
        </w:tc>
        <w:tc>
          <w:tcPr>
            <w:tcW w:w="1558" w:type="dxa"/>
          </w:tcPr>
          <w:p w14:paraId="35434D73" w14:textId="77777777" w:rsidR="007A0F55"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Vv</w:t>
            </w:r>
            <w:proofErr w:type="spellEnd"/>
          </w:p>
        </w:tc>
        <w:tc>
          <w:tcPr>
            <w:tcW w:w="1558" w:type="dxa"/>
          </w:tcPr>
          <w:p w14:paraId="71FEFA15"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VV</w:t>
            </w:r>
          </w:p>
        </w:tc>
        <w:tc>
          <w:tcPr>
            <w:tcW w:w="1559" w:type="dxa"/>
          </w:tcPr>
          <w:p w14:paraId="5DCCF881" w14:textId="77777777" w:rsidR="007A0F55"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Vv</w:t>
            </w:r>
            <w:proofErr w:type="spellEnd"/>
          </w:p>
        </w:tc>
        <w:tc>
          <w:tcPr>
            <w:tcW w:w="1559" w:type="dxa"/>
          </w:tcPr>
          <w:p w14:paraId="1B6656E4" w14:textId="77777777" w:rsidR="007A0F55" w:rsidRDefault="001979ED" w:rsidP="007A0F55">
            <w:pPr>
              <w:rPr>
                <w:rFonts w:ascii="Times New Roman" w:hAnsi="Times New Roman" w:cs="Times New Roman"/>
                <w:sz w:val="24"/>
                <w:szCs w:val="24"/>
              </w:rPr>
            </w:pPr>
            <w:r>
              <w:rPr>
                <w:rFonts w:ascii="Times New Roman" w:hAnsi="Times New Roman" w:cs="Times New Roman"/>
                <w:sz w:val="24"/>
                <w:szCs w:val="24"/>
              </w:rPr>
              <w:t>Very Prominent</w:t>
            </w:r>
          </w:p>
        </w:tc>
      </w:tr>
      <w:tr w:rsidR="00B7636D" w14:paraId="63FAFFF5" w14:textId="77777777" w:rsidTr="00BD47E1">
        <w:tc>
          <w:tcPr>
            <w:tcW w:w="625" w:type="dxa"/>
          </w:tcPr>
          <w:p w14:paraId="2B0A4C96"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3</w:t>
            </w:r>
          </w:p>
        </w:tc>
        <w:tc>
          <w:tcPr>
            <w:tcW w:w="2872" w:type="dxa"/>
          </w:tcPr>
          <w:p w14:paraId="4528E8E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Chin Shape</w:t>
            </w:r>
          </w:p>
        </w:tc>
        <w:tc>
          <w:tcPr>
            <w:tcW w:w="1558" w:type="dxa"/>
          </w:tcPr>
          <w:p w14:paraId="4D7C2B5A"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8" w:type="dxa"/>
          </w:tcPr>
          <w:p w14:paraId="2F980D70"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RR</w:t>
            </w:r>
          </w:p>
        </w:tc>
        <w:tc>
          <w:tcPr>
            <w:tcW w:w="1559" w:type="dxa"/>
          </w:tcPr>
          <w:p w14:paraId="7748512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9" w:type="dxa"/>
          </w:tcPr>
          <w:p w14:paraId="2C5F6D90"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Round</w:t>
            </w:r>
          </w:p>
        </w:tc>
      </w:tr>
      <w:tr w:rsidR="00B7636D" w14:paraId="315BF3FD" w14:textId="77777777" w:rsidTr="00BD47E1">
        <w:tc>
          <w:tcPr>
            <w:tcW w:w="625" w:type="dxa"/>
          </w:tcPr>
          <w:p w14:paraId="2F3A414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4</w:t>
            </w:r>
          </w:p>
        </w:tc>
        <w:tc>
          <w:tcPr>
            <w:tcW w:w="2872" w:type="dxa"/>
          </w:tcPr>
          <w:p w14:paraId="68E63FFD"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Cleft Chain</w:t>
            </w:r>
          </w:p>
        </w:tc>
        <w:tc>
          <w:tcPr>
            <w:tcW w:w="1558" w:type="dxa"/>
          </w:tcPr>
          <w:p w14:paraId="6431C3E5"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p>
        </w:tc>
        <w:tc>
          <w:tcPr>
            <w:tcW w:w="1558" w:type="dxa"/>
          </w:tcPr>
          <w:p w14:paraId="6435131D"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p>
        </w:tc>
        <w:tc>
          <w:tcPr>
            <w:tcW w:w="1559" w:type="dxa"/>
          </w:tcPr>
          <w:p w14:paraId="632B2117"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p>
        </w:tc>
        <w:tc>
          <w:tcPr>
            <w:tcW w:w="1559" w:type="dxa"/>
          </w:tcPr>
          <w:p w14:paraId="08A15C3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Present</w:t>
            </w:r>
          </w:p>
        </w:tc>
      </w:tr>
      <w:tr w:rsidR="00B7636D" w14:paraId="21164DB9" w14:textId="77777777" w:rsidTr="00BD47E1">
        <w:tc>
          <w:tcPr>
            <w:tcW w:w="625" w:type="dxa"/>
          </w:tcPr>
          <w:p w14:paraId="2FABFF5D"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5</w:t>
            </w:r>
          </w:p>
        </w:tc>
        <w:tc>
          <w:tcPr>
            <w:tcW w:w="2872" w:type="dxa"/>
          </w:tcPr>
          <w:p w14:paraId="74704D14"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Skin Color</w:t>
            </w:r>
          </w:p>
        </w:tc>
        <w:tc>
          <w:tcPr>
            <w:tcW w:w="1558" w:type="dxa"/>
          </w:tcPr>
          <w:p w14:paraId="1349DE3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r>
              <w:rPr>
                <w:rFonts w:ascii="Times New Roman" w:hAnsi="Times New Roman" w:cs="Times New Roman"/>
                <w:sz w:val="24"/>
                <w:szCs w:val="24"/>
              </w:rPr>
              <w:t xml:space="preserve"> Bb Cc</w:t>
            </w:r>
          </w:p>
        </w:tc>
        <w:tc>
          <w:tcPr>
            <w:tcW w:w="1558" w:type="dxa"/>
          </w:tcPr>
          <w:p w14:paraId="13DFD29C"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r>
              <w:rPr>
                <w:rFonts w:ascii="Times New Roman" w:hAnsi="Times New Roman" w:cs="Times New Roman"/>
                <w:sz w:val="24"/>
                <w:szCs w:val="24"/>
              </w:rPr>
              <w:t xml:space="preserve"> Bb Cc</w:t>
            </w:r>
          </w:p>
        </w:tc>
        <w:tc>
          <w:tcPr>
            <w:tcW w:w="1559" w:type="dxa"/>
          </w:tcPr>
          <w:p w14:paraId="0C9F553C"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r>
              <w:rPr>
                <w:rFonts w:ascii="Times New Roman" w:hAnsi="Times New Roman" w:cs="Times New Roman"/>
                <w:sz w:val="24"/>
                <w:szCs w:val="24"/>
              </w:rPr>
              <w:t xml:space="preserve"> Bb Cc</w:t>
            </w:r>
          </w:p>
        </w:tc>
        <w:tc>
          <w:tcPr>
            <w:tcW w:w="1559" w:type="dxa"/>
          </w:tcPr>
          <w:p w14:paraId="579598DD"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Dark Brown</w:t>
            </w:r>
          </w:p>
        </w:tc>
      </w:tr>
      <w:tr w:rsidR="00B7636D" w14:paraId="6ACBD0A8" w14:textId="77777777" w:rsidTr="00BD47E1">
        <w:tc>
          <w:tcPr>
            <w:tcW w:w="625" w:type="dxa"/>
          </w:tcPr>
          <w:p w14:paraId="6FB07A36"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6</w:t>
            </w:r>
          </w:p>
        </w:tc>
        <w:tc>
          <w:tcPr>
            <w:tcW w:w="2872" w:type="dxa"/>
          </w:tcPr>
          <w:p w14:paraId="604D58C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Hair Type</w:t>
            </w:r>
          </w:p>
        </w:tc>
        <w:tc>
          <w:tcPr>
            <w:tcW w:w="1558" w:type="dxa"/>
          </w:tcPr>
          <w:p w14:paraId="1254EC5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Cc</w:t>
            </w:r>
          </w:p>
        </w:tc>
        <w:tc>
          <w:tcPr>
            <w:tcW w:w="1558" w:type="dxa"/>
          </w:tcPr>
          <w:p w14:paraId="5EFAC793"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Cc</w:t>
            </w:r>
          </w:p>
        </w:tc>
        <w:tc>
          <w:tcPr>
            <w:tcW w:w="1559" w:type="dxa"/>
          </w:tcPr>
          <w:p w14:paraId="55C73EAC"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Cc</w:t>
            </w:r>
          </w:p>
        </w:tc>
        <w:tc>
          <w:tcPr>
            <w:tcW w:w="1559" w:type="dxa"/>
          </w:tcPr>
          <w:p w14:paraId="57BC3861"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Curly</w:t>
            </w:r>
          </w:p>
        </w:tc>
      </w:tr>
      <w:tr w:rsidR="00B7636D" w14:paraId="2A172B9B" w14:textId="77777777" w:rsidTr="00BD47E1">
        <w:tc>
          <w:tcPr>
            <w:tcW w:w="625" w:type="dxa"/>
          </w:tcPr>
          <w:p w14:paraId="28109AB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7</w:t>
            </w:r>
          </w:p>
        </w:tc>
        <w:tc>
          <w:tcPr>
            <w:tcW w:w="2872" w:type="dxa"/>
          </w:tcPr>
          <w:p w14:paraId="200B543D"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Widow’s Pick</w:t>
            </w:r>
          </w:p>
        </w:tc>
        <w:tc>
          <w:tcPr>
            <w:tcW w:w="1558" w:type="dxa"/>
          </w:tcPr>
          <w:p w14:paraId="6DAB7D2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Ww</w:t>
            </w:r>
            <w:proofErr w:type="spellEnd"/>
            <w:r>
              <w:rPr>
                <w:rFonts w:ascii="Times New Roman" w:hAnsi="Times New Roman" w:cs="Times New Roman"/>
                <w:sz w:val="24"/>
                <w:szCs w:val="24"/>
              </w:rPr>
              <w:t xml:space="preserve"> </w:t>
            </w:r>
          </w:p>
        </w:tc>
        <w:tc>
          <w:tcPr>
            <w:tcW w:w="1558" w:type="dxa"/>
          </w:tcPr>
          <w:p w14:paraId="66EC3413"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Ww</w:t>
            </w:r>
            <w:proofErr w:type="spellEnd"/>
          </w:p>
        </w:tc>
        <w:tc>
          <w:tcPr>
            <w:tcW w:w="1559" w:type="dxa"/>
          </w:tcPr>
          <w:p w14:paraId="0E96BC0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Ww</w:t>
            </w:r>
            <w:proofErr w:type="spellEnd"/>
          </w:p>
        </w:tc>
        <w:tc>
          <w:tcPr>
            <w:tcW w:w="1559" w:type="dxa"/>
          </w:tcPr>
          <w:p w14:paraId="47B9484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Present</w:t>
            </w:r>
          </w:p>
        </w:tc>
      </w:tr>
      <w:tr w:rsidR="00B7636D" w14:paraId="3DAAEE18" w14:textId="77777777" w:rsidTr="00BD47E1">
        <w:tc>
          <w:tcPr>
            <w:tcW w:w="625" w:type="dxa"/>
          </w:tcPr>
          <w:p w14:paraId="55F0A24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8</w:t>
            </w:r>
          </w:p>
        </w:tc>
        <w:tc>
          <w:tcPr>
            <w:tcW w:w="2872" w:type="dxa"/>
          </w:tcPr>
          <w:p w14:paraId="0B8EC794"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Eyebrow Color</w:t>
            </w:r>
          </w:p>
        </w:tc>
        <w:tc>
          <w:tcPr>
            <w:tcW w:w="1558" w:type="dxa"/>
          </w:tcPr>
          <w:p w14:paraId="7F8B324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r>
              <w:rPr>
                <w:rFonts w:ascii="Times New Roman" w:hAnsi="Times New Roman" w:cs="Times New Roman"/>
                <w:sz w:val="24"/>
                <w:szCs w:val="24"/>
              </w:rPr>
              <w:t xml:space="preserve"> </w:t>
            </w:r>
          </w:p>
        </w:tc>
        <w:tc>
          <w:tcPr>
            <w:tcW w:w="1558" w:type="dxa"/>
          </w:tcPr>
          <w:p w14:paraId="1A15EDB9"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9" w:type="dxa"/>
          </w:tcPr>
          <w:p w14:paraId="564D90C5"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9" w:type="dxa"/>
          </w:tcPr>
          <w:p w14:paraId="78B7C91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Medium Dark</w:t>
            </w:r>
          </w:p>
        </w:tc>
      </w:tr>
      <w:tr w:rsidR="00B7636D" w14:paraId="084479A5" w14:textId="77777777" w:rsidTr="00BD47E1">
        <w:tc>
          <w:tcPr>
            <w:tcW w:w="625" w:type="dxa"/>
          </w:tcPr>
          <w:p w14:paraId="617CEE1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9</w:t>
            </w:r>
          </w:p>
        </w:tc>
        <w:tc>
          <w:tcPr>
            <w:tcW w:w="2872" w:type="dxa"/>
          </w:tcPr>
          <w:p w14:paraId="10C73E0E"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Eyebrow Thickness</w:t>
            </w:r>
          </w:p>
        </w:tc>
        <w:tc>
          <w:tcPr>
            <w:tcW w:w="1558" w:type="dxa"/>
          </w:tcPr>
          <w:p w14:paraId="46A4540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 xml:space="preserve">Bb </w:t>
            </w:r>
          </w:p>
        </w:tc>
        <w:tc>
          <w:tcPr>
            <w:tcW w:w="1558" w:type="dxa"/>
          </w:tcPr>
          <w:p w14:paraId="2939AD66"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BB</w:t>
            </w:r>
          </w:p>
        </w:tc>
        <w:tc>
          <w:tcPr>
            <w:tcW w:w="1559" w:type="dxa"/>
          </w:tcPr>
          <w:p w14:paraId="24BDF5C0"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Bb</w:t>
            </w:r>
          </w:p>
        </w:tc>
        <w:tc>
          <w:tcPr>
            <w:tcW w:w="1559" w:type="dxa"/>
          </w:tcPr>
          <w:p w14:paraId="26899C78"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Very Bushy</w:t>
            </w:r>
          </w:p>
        </w:tc>
      </w:tr>
      <w:tr w:rsidR="00B7636D" w14:paraId="2BA1CC83" w14:textId="77777777" w:rsidTr="00BD47E1">
        <w:tc>
          <w:tcPr>
            <w:tcW w:w="625" w:type="dxa"/>
          </w:tcPr>
          <w:p w14:paraId="45FB5E7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10</w:t>
            </w:r>
          </w:p>
        </w:tc>
        <w:tc>
          <w:tcPr>
            <w:tcW w:w="2872" w:type="dxa"/>
          </w:tcPr>
          <w:p w14:paraId="57631B65"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Eyebrow Placement</w:t>
            </w:r>
          </w:p>
        </w:tc>
        <w:tc>
          <w:tcPr>
            <w:tcW w:w="1558" w:type="dxa"/>
          </w:tcPr>
          <w:p w14:paraId="101EE5A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Nn</w:t>
            </w:r>
            <w:proofErr w:type="spellEnd"/>
          </w:p>
        </w:tc>
        <w:tc>
          <w:tcPr>
            <w:tcW w:w="1558" w:type="dxa"/>
          </w:tcPr>
          <w:p w14:paraId="0C5E24F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NN</w:t>
            </w:r>
          </w:p>
        </w:tc>
        <w:tc>
          <w:tcPr>
            <w:tcW w:w="1559" w:type="dxa"/>
          </w:tcPr>
          <w:p w14:paraId="12BC1E8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Nn</w:t>
            </w:r>
            <w:proofErr w:type="spellEnd"/>
          </w:p>
        </w:tc>
        <w:tc>
          <w:tcPr>
            <w:tcW w:w="1559" w:type="dxa"/>
          </w:tcPr>
          <w:p w14:paraId="55EACC05"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Not Connected</w:t>
            </w:r>
          </w:p>
        </w:tc>
      </w:tr>
      <w:tr w:rsidR="00B7636D" w14:paraId="0C348059" w14:textId="77777777" w:rsidTr="00BD47E1">
        <w:tc>
          <w:tcPr>
            <w:tcW w:w="625" w:type="dxa"/>
          </w:tcPr>
          <w:p w14:paraId="792F7841"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11</w:t>
            </w:r>
          </w:p>
        </w:tc>
        <w:tc>
          <w:tcPr>
            <w:tcW w:w="2872" w:type="dxa"/>
          </w:tcPr>
          <w:p w14:paraId="2D255E6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 Color</w:t>
            </w:r>
          </w:p>
        </w:tc>
        <w:tc>
          <w:tcPr>
            <w:tcW w:w="1558" w:type="dxa"/>
          </w:tcPr>
          <w:p w14:paraId="0DA495E1"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AA Bb</w:t>
            </w:r>
          </w:p>
        </w:tc>
        <w:tc>
          <w:tcPr>
            <w:tcW w:w="1558" w:type="dxa"/>
          </w:tcPr>
          <w:p w14:paraId="7E168C23"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aABB</w:t>
            </w:r>
            <w:proofErr w:type="spellEnd"/>
          </w:p>
        </w:tc>
        <w:tc>
          <w:tcPr>
            <w:tcW w:w="1559" w:type="dxa"/>
          </w:tcPr>
          <w:p w14:paraId="420B0BC8"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AABB/</w:t>
            </w:r>
            <w:proofErr w:type="spellStart"/>
            <w:r>
              <w:rPr>
                <w:rFonts w:ascii="Times New Roman" w:hAnsi="Times New Roman" w:cs="Times New Roman"/>
                <w:sz w:val="24"/>
                <w:szCs w:val="24"/>
              </w:rPr>
              <w:t>aABb</w:t>
            </w:r>
            <w:proofErr w:type="spellEnd"/>
          </w:p>
        </w:tc>
        <w:tc>
          <w:tcPr>
            <w:tcW w:w="1559" w:type="dxa"/>
          </w:tcPr>
          <w:p w14:paraId="3CCFD53E"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Medium Brown</w:t>
            </w:r>
            <w:r w:rsidR="009303C3">
              <w:rPr>
                <w:rFonts w:ascii="Times New Roman" w:hAnsi="Times New Roman" w:cs="Times New Roman"/>
                <w:sz w:val="24"/>
                <w:szCs w:val="24"/>
              </w:rPr>
              <w:t>/ Dark Brown</w:t>
            </w:r>
          </w:p>
        </w:tc>
      </w:tr>
      <w:tr w:rsidR="00B7636D" w14:paraId="7DCC8F2F" w14:textId="77777777" w:rsidTr="00BD47E1">
        <w:tc>
          <w:tcPr>
            <w:tcW w:w="625" w:type="dxa"/>
          </w:tcPr>
          <w:p w14:paraId="552C7B1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12</w:t>
            </w:r>
          </w:p>
        </w:tc>
        <w:tc>
          <w:tcPr>
            <w:tcW w:w="2872" w:type="dxa"/>
          </w:tcPr>
          <w:p w14:paraId="267C3539"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 Distance</w:t>
            </w:r>
          </w:p>
        </w:tc>
        <w:tc>
          <w:tcPr>
            <w:tcW w:w="1558" w:type="dxa"/>
          </w:tcPr>
          <w:p w14:paraId="061280D6"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w:t>
            </w:r>
          </w:p>
        </w:tc>
        <w:tc>
          <w:tcPr>
            <w:tcW w:w="1558" w:type="dxa"/>
          </w:tcPr>
          <w:p w14:paraId="0EE53CE7"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w:t>
            </w:r>
          </w:p>
        </w:tc>
        <w:tc>
          <w:tcPr>
            <w:tcW w:w="1559" w:type="dxa"/>
          </w:tcPr>
          <w:p w14:paraId="0B5E356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p>
        </w:tc>
        <w:tc>
          <w:tcPr>
            <w:tcW w:w="1559" w:type="dxa"/>
          </w:tcPr>
          <w:p w14:paraId="383253F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Average</w:t>
            </w:r>
          </w:p>
        </w:tc>
      </w:tr>
      <w:tr w:rsidR="00B7636D" w14:paraId="3B5D3F20" w14:textId="77777777" w:rsidTr="00BD47E1">
        <w:tc>
          <w:tcPr>
            <w:tcW w:w="625" w:type="dxa"/>
          </w:tcPr>
          <w:p w14:paraId="2B9DF776"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13</w:t>
            </w:r>
          </w:p>
        </w:tc>
        <w:tc>
          <w:tcPr>
            <w:tcW w:w="2872" w:type="dxa"/>
          </w:tcPr>
          <w:p w14:paraId="662B273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 Size</w:t>
            </w:r>
          </w:p>
        </w:tc>
        <w:tc>
          <w:tcPr>
            <w:tcW w:w="1558" w:type="dxa"/>
          </w:tcPr>
          <w:p w14:paraId="208CF992"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w:t>
            </w:r>
          </w:p>
        </w:tc>
        <w:tc>
          <w:tcPr>
            <w:tcW w:w="1558" w:type="dxa"/>
          </w:tcPr>
          <w:p w14:paraId="5B4F2889"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r>
              <w:rPr>
                <w:rFonts w:ascii="Times New Roman" w:hAnsi="Times New Roman" w:cs="Times New Roman"/>
                <w:sz w:val="24"/>
                <w:szCs w:val="24"/>
              </w:rPr>
              <w:t xml:space="preserve"> </w:t>
            </w:r>
          </w:p>
        </w:tc>
        <w:tc>
          <w:tcPr>
            <w:tcW w:w="1559" w:type="dxa"/>
          </w:tcPr>
          <w:p w14:paraId="06D2E916"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p>
        </w:tc>
        <w:tc>
          <w:tcPr>
            <w:tcW w:w="1559" w:type="dxa"/>
          </w:tcPr>
          <w:p w14:paraId="6444B83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Medium</w:t>
            </w:r>
          </w:p>
        </w:tc>
      </w:tr>
      <w:tr w:rsidR="00B7636D" w14:paraId="4D0D5AA1" w14:textId="77777777" w:rsidTr="00BD47E1">
        <w:tc>
          <w:tcPr>
            <w:tcW w:w="625" w:type="dxa"/>
          </w:tcPr>
          <w:p w14:paraId="034B7A3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14</w:t>
            </w:r>
          </w:p>
        </w:tc>
        <w:tc>
          <w:tcPr>
            <w:tcW w:w="2872" w:type="dxa"/>
          </w:tcPr>
          <w:p w14:paraId="019CE77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 Shape</w:t>
            </w:r>
          </w:p>
        </w:tc>
        <w:tc>
          <w:tcPr>
            <w:tcW w:w="1558" w:type="dxa"/>
          </w:tcPr>
          <w:p w14:paraId="7B68F615"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r>
              <w:rPr>
                <w:rFonts w:ascii="Times New Roman" w:hAnsi="Times New Roman" w:cs="Times New Roman"/>
                <w:sz w:val="24"/>
                <w:szCs w:val="24"/>
              </w:rPr>
              <w:t xml:space="preserve"> </w:t>
            </w:r>
          </w:p>
        </w:tc>
        <w:tc>
          <w:tcPr>
            <w:tcW w:w="1558" w:type="dxa"/>
          </w:tcPr>
          <w:p w14:paraId="04B56E66"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AA</w:t>
            </w:r>
          </w:p>
        </w:tc>
        <w:tc>
          <w:tcPr>
            <w:tcW w:w="1559" w:type="dxa"/>
          </w:tcPr>
          <w:p w14:paraId="3F58FF91"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Aa</w:t>
            </w:r>
            <w:proofErr w:type="spellEnd"/>
          </w:p>
        </w:tc>
        <w:tc>
          <w:tcPr>
            <w:tcW w:w="1559" w:type="dxa"/>
          </w:tcPr>
          <w:p w14:paraId="54514693"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Almond</w:t>
            </w:r>
          </w:p>
        </w:tc>
      </w:tr>
      <w:tr w:rsidR="00B7636D" w14:paraId="65CA7BCD" w14:textId="77777777" w:rsidTr="00BD47E1">
        <w:tc>
          <w:tcPr>
            <w:tcW w:w="625" w:type="dxa"/>
          </w:tcPr>
          <w:p w14:paraId="145ABB8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15</w:t>
            </w:r>
          </w:p>
        </w:tc>
        <w:tc>
          <w:tcPr>
            <w:tcW w:w="2872" w:type="dxa"/>
          </w:tcPr>
          <w:p w14:paraId="77D969EE"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 xml:space="preserve">Eye </w:t>
            </w:r>
            <w:proofErr w:type="spellStart"/>
            <w:r>
              <w:rPr>
                <w:rFonts w:ascii="Times New Roman" w:hAnsi="Times New Roman" w:cs="Times New Roman"/>
                <w:sz w:val="24"/>
                <w:szCs w:val="24"/>
              </w:rPr>
              <w:t>Slantedness</w:t>
            </w:r>
            <w:proofErr w:type="spellEnd"/>
            <w:r>
              <w:rPr>
                <w:rFonts w:ascii="Times New Roman" w:hAnsi="Times New Roman" w:cs="Times New Roman"/>
                <w:sz w:val="24"/>
                <w:szCs w:val="24"/>
              </w:rPr>
              <w:t>.</w:t>
            </w:r>
          </w:p>
        </w:tc>
        <w:tc>
          <w:tcPr>
            <w:tcW w:w="1558" w:type="dxa"/>
          </w:tcPr>
          <w:p w14:paraId="6AC1D6A1"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8" w:type="dxa"/>
          </w:tcPr>
          <w:p w14:paraId="2953D267"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9" w:type="dxa"/>
          </w:tcPr>
          <w:p w14:paraId="0FBB932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9" w:type="dxa"/>
          </w:tcPr>
          <w:p w14:paraId="2A0A3CC8"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Horizontal</w:t>
            </w:r>
          </w:p>
        </w:tc>
      </w:tr>
      <w:tr w:rsidR="00B7636D" w14:paraId="0F9E9F95" w14:textId="77777777" w:rsidTr="00BD47E1">
        <w:tc>
          <w:tcPr>
            <w:tcW w:w="625" w:type="dxa"/>
          </w:tcPr>
          <w:p w14:paraId="23FC5BB0"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16</w:t>
            </w:r>
          </w:p>
        </w:tc>
        <w:tc>
          <w:tcPr>
            <w:tcW w:w="2872" w:type="dxa"/>
          </w:tcPr>
          <w:p w14:paraId="23563E37"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Eye Lashes</w:t>
            </w:r>
          </w:p>
        </w:tc>
        <w:tc>
          <w:tcPr>
            <w:tcW w:w="1558" w:type="dxa"/>
          </w:tcPr>
          <w:p w14:paraId="3E9D7E33"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Ll</w:t>
            </w:r>
            <w:proofErr w:type="spellEnd"/>
          </w:p>
        </w:tc>
        <w:tc>
          <w:tcPr>
            <w:tcW w:w="1558" w:type="dxa"/>
          </w:tcPr>
          <w:p w14:paraId="3AFF4989"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Ll</w:t>
            </w:r>
            <w:proofErr w:type="spellEnd"/>
          </w:p>
        </w:tc>
        <w:tc>
          <w:tcPr>
            <w:tcW w:w="1559" w:type="dxa"/>
          </w:tcPr>
          <w:p w14:paraId="6EB4F2E5"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Ll</w:t>
            </w:r>
            <w:proofErr w:type="spellEnd"/>
          </w:p>
        </w:tc>
        <w:tc>
          <w:tcPr>
            <w:tcW w:w="1559" w:type="dxa"/>
          </w:tcPr>
          <w:p w14:paraId="2ED72B23"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Long</w:t>
            </w:r>
          </w:p>
        </w:tc>
      </w:tr>
      <w:tr w:rsidR="00B7636D" w14:paraId="3C4B306C" w14:textId="77777777" w:rsidTr="00BD47E1">
        <w:tc>
          <w:tcPr>
            <w:tcW w:w="625" w:type="dxa"/>
          </w:tcPr>
          <w:p w14:paraId="535CBDA4"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17</w:t>
            </w:r>
          </w:p>
        </w:tc>
        <w:tc>
          <w:tcPr>
            <w:tcW w:w="2872" w:type="dxa"/>
          </w:tcPr>
          <w:p w14:paraId="27E4245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Mouth Size</w:t>
            </w:r>
          </w:p>
        </w:tc>
        <w:tc>
          <w:tcPr>
            <w:tcW w:w="1558" w:type="dxa"/>
          </w:tcPr>
          <w:p w14:paraId="7653807C"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Mm</w:t>
            </w:r>
          </w:p>
        </w:tc>
        <w:tc>
          <w:tcPr>
            <w:tcW w:w="1558" w:type="dxa"/>
          </w:tcPr>
          <w:p w14:paraId="7C75158C"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Mm</w:t>
            </w:r>
          </w:p>
        </w:tc>
        <w:tc>
          <w:tcPr>
            <w:tcW w:w="1559" w:type="dxa"/>
          </w:tcPr>
          <w:p w14:paraId="32C8897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Mm</w:t>
            </w:r>
          </w:p>
        </w:tc>
        <w:tc>
          <w:tcPr>
            <w:tcW w:w="1559" w:type="dxa"/>
          </w:tcPr>
          <w:p w14:paraId="524F03A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Average</w:t>
            </w:r>
          </w:p>
        </w:tc>
      </w:tr>
      <w:tr w:rsidR="00B7636D" w14:paraId="4627340D" w14:textId="77777777" w:rsidTr="00BD47E1">
        <w:tc>
          <w:tcPr>
            <w:tcW w:w="625" w:type="dxa"/>
          </w:tcPr>
          <w:p w14:paraId="2B8D7F85"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18</w:t>
            </w:r>
          </w:p>
        </w:tc>
        <w:tc>
          <w:tcPr>
            <w:tcW w:w="2872" w:type="dxa"/>
          </w:tcPr>
          <w:p w14:paraId="6E61D473"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 xml:space="preserve">Lips </w:t>
            </w:r>
          </w:p>
        </w:tc>
        <w:tc>
          <w:tcPr>
            <w:tcW w:w="1558" w:type="dxa"/>
          </w:tcPr>
          <w:p w14:paraId="3A203664"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Ll</w:t>
            </w:r>
            <w:proofErr w:type="spellEnd"/>
          </w:p>
        </w:tc>
        <w:tc>
          <w:tcPr>
            <w:tcW w:w="1558" w:type="dxa"/>
          </w:tcPr>
          <w:p w14:paraId="00D3627D"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Ll</w:t>
            </w:r>
            <w:proofErr w:type="spellEnd"/>
          </w:p>
        </w:tc>
        <w:tc>
          <w:tcPr>
            <w:tcW w:w="1559" w:type="dxa"/>
          </w:tcPr>
          <w:p w14:paraId="487605D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Ll</w:t>
            </w:r>
            <w:proofErr w:type="spellEnd"/>
          </w:p>
        </w:tc>
        <w:tc>
          <w:tcPr>
            <w:tcW w:w="1559" w:type="dxa"/>
          </w:tcPr>
          <w:p w14:paraId="72C9E370"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Thin</w:t>
            </w:r>
          </w:p>
        </w:tc>
      </w:tr>
      <w:tr w:rsidR="00B7636D" w14:paraId="5899DD5B" w14:textId="77777777" w:rsidTr="00BD47E1">
        <w:tc>
          <w:tcPr>
            <w:tcW w:w="625" w:type="dxa"/>
          </w:tcPr>
          <w:p w14:paraId="6904B40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19</w:t>
            </w:r>
          </w:p>
        </w:tc>
        <w:tc>
          <w:tcPr>
            <w:tcW w:w="2872" w:type="dxa"/>
          </w:tcPr>
          <w:p w14:paraId="747A9008"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Protruding Lips</w:t>
            </w:r>
          </w:p>
        </w:tc>
        <w:tc>
          <w:tcPr>
            <w:tcW w:w="1558" w:type="dxa"/>
          </w:tcPr>
          <w:p w14:paraId="1CF484E9"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Pp</w:t>
            </w:r>
            <w:proofErr w:type="spellEnd"/>
          </w:p>
        </w:tc>
        <w:tc>
          <w:tcPr>
            <w:tcW w:w="1558" w:type="dxa"/>
          </w:tcPr>
          <w:p w14:paraId="6B9B97D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Pp</w:t>
            </w:r>
            <w:proofErr w:type="spellEnd"/>
          </w:p>
        </w:tc>
        <w:tc>
          <w:tcPr>
            <w:tcW w:w="1559" w:type="dxa"/>
          </w:tcPr>
          <w:p w14:paraId="4B1BF71B"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Pp</w:t>
            </w:r>
            <w:proofErr w:type="spellEnd"/>
          </w:p>
        </w:tc>
        <w:tc>
          <w:tcPr>
            <w:tcW w:w="1559" w:type="dxa"/>
          </w:tcPr>
          <w:p w14:paraId="0AE39A0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Slightly</w:t>
            </w:r>
          </w:p>
        </w:tc>
      </w:tr>
      <w:tr w:rsidR="00B7636D" w14:paraId="6DD22ED0" w14:textId="77777777" w:rsidTr="00BD47E1">
        <w:tc>
          <w:tcPr>
            <w:tcW w:w="625" w:type="dxa"/>
          </w:tcPr>
          <w:p w14:paraId="21CDD6D5"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20</w:t>
            </w:r>
          </w:p>
        </w:tc>
        <w:tc>
          <w:tcPr>
            <w:tcW w:w="2872" w:type="dxa"/>
          </w:tcPr>
          <w:p w14:paraId="70B77CF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Dimples</w:t>
            </w:r>
          </w:p>
        </w:tc>
        <w:tc>
          <w:tcPr>
            <w:tcW w:w="1558" w:type="dxa"/>
          </w:tcPr>
          <w:p w14:paraId="4A4337C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Dd</w:t>
            </w:r>
            <w:proofErr w:type="spellEnd"/>
          </w:p>
        </w:tc>
        <w:tc>
          <w:tcPr>
            <w:tcW w:w="1558" w:type="dxa"/>
          </w:tcPr>
          <w:p w14:paraId="0FBE96F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Dd</w:t>
            </w:r>
            <w:proofErr w:type="spellEnd"/>
          </w:p>
        </w:tc>
        <w:tc>
          <w:tcPr>
            <w:tcW w:w="1559" w:type="dxa"/>
          </w:tcPr>
          <w:p w14:paraId="1DB36ABD"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Dd</w:t>
            </w:r>
            <w:proofErr w:type="spellEnd"/>
          </w:p>
        </w:tc>
        <w:tc>
          <w:tcPr>
            <w:tcW w:w="1559" w:type="dxa"/>
          </w:tcPr>
          <w:p w14:paraId="07128DAF"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Absent</w:t>
            </w:r>
          </w:p>
        </w:tc>
      </w:tr>
      <w:tr w:rsidR="00B7636D" w14:paraId="67FB9A61" w14:textId="77777777" w:rsidTr="00BD47E1">
        <w:tc>
          <w:tcPr>
            <w:tcW w:w="625" w:type="dxa"/>
          </w:tcPr>
          <w:p w14:paraId="335AE344"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21</w:t>
            </w:r>
          </w:p>
        </w:tc>
        <w:tc>
          <w:tcPr>
            <w:tcW w:w="2872" w:type="dxa"/>
          </w:tcPr>
          <w:p w14:paraId="40CD6B5D"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Nose Size</w:t>
            </w:r>
          </w:p>
        </w:tc>
        <w:tc>
          <w:tcPr>
            <w:tcW w:w="1558" w:type="dxa"/>
          </w:tcPr>
          <w:p w14:paraId="239CA973"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Nn</w:t>
            </w:r>
            <w:proofErr w:type="spellEnd"/>
          </w:p>
        </w:tc>
        <w:tc>
          <w:tcPr>
            <w:tcW w:w="1558" w:type="dxa"/>
          </w:tcPr>
          <w:p w14:paraId="4C1D726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Nn</w:t>
            </w:r>
            <w:proofErr w:type="spellEnd"/>
          </w:p>
        </w:tc>
        <w:tc>
          <w:tcPr>
            <w:tcW w:w="1559" w:type="dxa"/>
          </w:tcPr>
          <w:p w14:paraId="20B99F4C"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Nn</w:t>
            </w:r>
            <w:proofErr w:type="spellEnd"/>
          </w:p>
        </w:tc>
        <w:tc>
          <w:tcPr>
            <w:tcW w:w="1559" w:type="dxa"/>
          </w:tcPr>
          <w:p w14:paraId="0C20F8F6"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Medium</w:t>
            </w:r>
          </w:p>
        </w:tc>
      </w:tr>
      <w:tr w:rsidR="00B7636D" w14:paraId="77DE50F6" w14:textId="77777777" w:rsidTr="00BD47E1">
        <w:tc>
          <w:tcPr>
            <w:tcW w:w="625" w:type="dxa"/>
          </w:tcPr>
          <w:p w14:paraId="3A5E711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22</w:t>
            </w:r>
          </w:p>
        </w:tc>
        <w:tc>
          <w:tcPr>
            <w:tcW w:w="2872" w:type="dxa"/>
          </w:tcPr>
          <w:p w14:paraId="5425C192"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Nose Shape</w:t>
            </w:r>
          </w:p>
        </w:tc>
        <w:tc>
          <w:tcPr>
            <w:tcW w:w="1558" w:type="dxa"/>
          </w:tcPr>
          <w:p w14:paraId="477FD0A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8" w:type="dxa"/>
          </w:tcPr>
          <w:p w14:paraId="0D75B0D4"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9" w:type="dxa"/>
          </w:tcPr>
          <w:p w14:paraId="770D7407"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9" w:type="dxa"/>
          </w:tcPr>
          <w:p w14:paraId="5A292787"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Rounded</w:t>
            </w:r>
          </w:p>
        </w:tc>
      </w:tr>
      <w:tr w:rsidR="00B7636D" w14:paraId="40EB1B1E" w14:textId="77777777" w:rsidTr="00BD47E1">
        <w:tc>
          <w:tcPr>
            <w:tcW w:w="625" w:type="dxa"/>
          </w:tcPr>
          <w:p w14:paraId="26D4F54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23</w:t>
            </w:r>
          </w:p>
        </w:tc>
        <w:tc>
          <w:tcPr>
            <w:tcW w:w="2872" w:type="dxa"/>
          </w:tcPr>
          <w:p w14:paraId="52D2DE8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Nostril Shape</w:t>
            </w:r>
          </w:p>
        </w:tc>
        <w:tc>
          <w:tcPr>
            <w:tcW w:w="1558" w:type="dxa"/>
          </w:tcPr>
          <w:p w14:paraId="7EB038FC"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8" w:type="dxa"/>
          </w:tcPr>
          <w:p w14:paraId="4987081E"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9" w:type="dxa"/>
          </w:tcPr>
          <w:p w14:paraId="5C4F4861"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Rr</w:t>
            </w:r>
            <w:proofErr w:type="spellEnd"/>
          </w:p>
        </w:tc>
        <w:tc>
          <w:tcPr>
            <w:tcW w:w="1559" w:type="dxa"/>
          </w:tcPr>
          <w:p w14:paraId="68989723"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Rounded</w:t>
            </w:r>
          </w:p>
        </w:tc>
      </w:tr>
      <w:tr w:rsidR="00B7636D" w14:paraId="03B3A188" w14:textId="77777777" w:rsidTr="00BD47E1">
        <w:tc>
          <w:tcPr>
            <w:tcW w:w="625" w:type="dxa"/>
          </w:tcPr>
          <w:p w14:paraId="167C1BF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lastRenderedPageBreak/>
              <w:t>24</w:t>
            </w:r>
          </w:p>
        </w:tc>
        <w:tc>
          <w:tcPr>
            <w:tcW w:w="2872" w:type="dxa"/>
          </w:tcPr>
          <w:p w14:paraId="324A03A3"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Earlobe Attachment</w:t>
            </w:r>
          </w:p>
        </w:tc>
        <w:tc>
          <w:tcPr>
            <w:tcW w:w="1558" w:type="dxa"/>
          </w:tcPr>
          <w:p w14:paraId="5C7A586F"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8" w:type="dxa"/>
          </w:tcPr>
          <w:p w14:paraId="5C9F7A75"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9" w:type="dxa"/>
          </w:tcPr>
          <w:p w14:paraId="6D29B61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9" w:type="dxa"/>
          </w:tcPr>
          <w:p w14:paraId="743A82A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Attached</w:t>
            </w:r>
          </w:p>
        </w:tc>
      </w:tr>
      <w:tr w:rsidR="00B7636D" w14:paraId="33C84397" w14:textId="77777777" w:rsidTr="00BD47E1">
        <w:tc>
          <w:tcPr>
            <w:tcW w:w="625" w:type="dxa"/>
          </w:tcPr>
          <w:p w14:paraId="1D4895EE"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25</w:t>
            </w:r>
          </w:p>
        </w:tc>
        <w:tc>
          <w:tcPr>
            <w:tcW w:w="2872" w:type="dxa"/>
          </w:tcPr>
          <w:p w14:paraId="04AC95C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Darwin’s Ear point</w:t>
            </w:r>
          </w:p>
        </w:tc>
        <w:tc>
          <w:tcPr>
            <w:tcW w:w="1558" w:type="dxa"/>
          </w:tcPr>
          <w:p w14:paraId="6BFB476A"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Pp</w:t>
            </w:r>
            <w:proofErr w:type="spellEnd"/>
          </w:p>
        </w:tc>
        <w:tc>
          <w:tcPr>
            <w:tcW w:w="1558" w:type="dxa"/>
          </w:tcPr>
          <w:p w14:paraId="21EF8FF7"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Pp</w:t>
            </w:r>
            <w:proofErr w:type="spellEnd"/>
          </w:p>
        </w:tc>
        <w:tc>
          <w:tcPr>
            <w:tcW w:w="1559" w:type="dxa"/>
          </w:tcPr>
          <w:p w14:paraId="7E72C447"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Pp</w:t>
            </w:r>
            <w:proofErr w:type="spellEnd"/>
          </w:p>
        </w:tc>
        <w:tc>
          <w:tcPr>
            <w:tcW w:w="1559" w:type="dxa"/>
          </w:tcPr>
          <w:p w14:paraId="13E0D7EC"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Present</w:t>
            </w:r>
          </w:p>
        </w:tc>
      </w:tr>
      <w:tr w:rsidR="00B7636D" w14:paraId="1B1B37D9" w14:textId="77777777" w:rsidTr="00BD47E1">
        <w:tc>
          <w:tcPr>
            <w:tcW w:w="625" w:type="dxa"/>
          </w:tcPr>
          <w:p w14:paraId="24D5BCF1"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26</w:t>
            </w:r>
          </w:p>
        </w:tc>
        <w:tc>
          <w:tcPr>
            <w:tcW w:w="2872" w:type="dxa"/>
          </w:tcPr>
          <w:p w14:paraId="36BE2F29"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Ear Pits</w:t>
            </w:r>
          </w:p>
        </w:tc>
        <w:tc>
          <w:tcPr>
            <w:tcW w:w="1558" w:type="dxa"/>
          </w:tcPr>
          <w:p w14:paraId="392407EB"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p>
        </w:tc>
        <w:tc>
          <w:tcPr>
            <w:tcW w:w="1558" w:type="dxa"/>
          </w:tcPr>
          <w:p w14:paraId="36509BE9"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p>
        </w:tc>
        <w:tc>
          <w:tcPr>
            <w:tcW w:w="1559" w:type="dxa"/>
          </w:tcPr>
          <w:p w14:paraId="4D7A15CE"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Ee</w:t>
            </w:r>
            <w:proofErr w:type="spellEnd"/>
          </w:p>
        </w:tc>
        <w:tc>
          <w:tcPr>
            <w:tcW w:w="1559" w:type="dxa"/>
          </w:tcPr>
          <w:p w14:paraId="5FA369B5"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Present</w:t>
            </w:r>
          </w:p>
        </w:tc>
      </w:tr>
      <w:tr w:rsidR="00B7636D" w14:paraId="727EE9B2" w14:textId="77777777" w:rsidTr="00BD47E1">
        <w:tc>
          <w:tcPr>
            <w:tcW w:w="625" w:type="dxa"/>
          </w:tcPr>
          <w:p w14:paraId="7E3A334E"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27</w:t>
            </w:r>
          </w:p>
        </w:tc>
        <w:tc>
          <w:tcPr>
            <w:tcW w:w="2872" w:type="dxa"/>
          </w:tcPr>
          <w:p w14:paraId="19CF2F60"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Hairy Ears</w:t>
            </w:r>
          </w:p>
        </w:tc>
        <w:tc>
          <w:tcPr>
            <w:tcW w:w="1558" w:type="dxa"/>
          </w:tcPr>
          <w:p w14:paraId="3C59290D"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8" w:type="dxa"/>
          </w:tcPr>
          <w:p w14:paraId="4388B3E2"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9" w:type="dxa"/>
          </w:tcPr>
          <w:p w14:paraId="6E69CEF9"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Hh</w:t>
            </w:r>
            <w:proofErr w:type="spellEnd"/>
          </w:p>
        </w:tc>
        <w:tc>
          <w:tcPr>
            <w:tcW w:w="1559" w:type="dxa"/>
          </w:tcPr>
          <w:p w14:paraId="6C36198B"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Absent</w:t>
            </w:r>
          </w:p>
        </w:tc>
      </w:tr>
      <w:tr w:rsidR="00B7636D" w14:paraId="30729927" w14:textId="77777777" w:rsidTr="00BD47E1">
        <w:tc>
          <w:tcPr>
            <w:tcW w:w="625" w:type="dxa"/>
          </w:tcPr>
          <w:p w14:paraId="09D849C7"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28</w:t>
            </w:r>
          </w:p>
        </w:tc>
        <w:tc>
          <w:tcPr>
            <w:tcW w:w="2872" w:type="dxa"/>
          </w:tcPr>
          <w:p w14:paraId="4993115D"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Freckles on Cheeks</w:t>
            </w:r>
          </w:p>
        </w:tc>
        <w:tc>
          <w:tcPr>
            <w:tcW w:w="1558" w:type="dxa"/>
          </w:tcPr>
          <w:p w14:paraId="2A0DEDDC"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8" w:type="dxa"/>
          </w:tcPr>
          <w:p w14:paraId="736AD8ED"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9" w:type="dxa"/>
          </w:tcPr>
          <w:p w14:paraId="6510EB4A"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9" w:type="dxa"/>
          </w:tcPr>
          <w:p w14:paraId="551F6500"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Absent</w:t>
            </w:r>
          </w:p>
        </w:tc>
      </w:tr>
      <w:tr w:rsidR="00B7636D" w14:paraId="3C2F595D" w14:textId="77777777" w:rsidTr="00BD47E1">
        <w:tc>
          <w:tcPr>
            <w:tcW w:w="625" w:type="dxa"/>
          </w:tcPr>
          <w:p w14:paraId="376A3314"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29</w:t>
            </w:r>
          </w:p>
        </w:tc>
        <w:tc>
          <w:tcPr>
            <w:tcW w:w="2872" w:type="dxa"/>
          </w:tcPr>
          <w:p w14:paraId="00364BCE"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Freckles on Forehead</w:t>
            </w:r>
          </w:p>
        </w:tc>
        <w:tc>
          <w:tcPr>
            <w:tcW w:w="1558" w:type="dxa"/>
          </w:tcPr>
          <w:p w14:paraId="3E06C087"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8" w:type="dxa"/>
          </w:tcPr>
          <w:p w14:paraId="2414D8B5"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9" w:type="dxa"/>
          </w:tcPr>
          <w:p w14:paraId="4ECA5B90" w14:textId="77777777" w:rsidR="00BD47E1" w:rsidRDefault="001979ED" w:rsidP="007A0F55">
            <w:pPr>
              <w:rPr>
                <w:rFonts w:ascii="Times New Roman" w:hAnsi="Times New Roman" w:cs="Times New Roman"/>
                <w:sz w:val="24"/>
                <w:szCs w:val="24"/>
              </w:rPr>
            </w:pPr>
            <w:proofErr w:type="spellStart"/>
            <w:r>
              <w:rPr>
                <w:rFonts w:ascii="Times New Roman" w:hAnsi="Times New Roman" w:cs="Times New Roman"/>
                <w:sz w:val="24"/>
                <w:szCs w:val="24"/>
              </w:rPr>
              <w:t>ff</w:t>
            </w:r>
            <w:proofErr w:type="spellEnd"/>
          </w:p>
        </w:tc>
        <w:tc>
          <w:tcPr>
            <w:tcW w:w="1559" w:type="dxa"/>
          </w:tcPr>
          <w:p w14:paraId="44278BEA" w14:textId="77777777" w:rsidR="00BD47E1" w:rsidRDefault="001979ED" w:rsidP="007A0F55">
            <w:pPr>
              <w:rPr>
                <w:rFonts w:ascii="Times New Roman" w:hAnsi="Times New Roman" w:cs="Times New Roman"/>
                <w:sz w:val="24"/>
                <w:szCs w:val="24"/>
              </w:rPr>
            </w:pPr>
            <w:r>
              <w:rPr>
                <w:rFonts w:ascii="Times New Roman" w:hAnsi="Times New Roman" w:cs="Times New Roman"/>
                <w:sz w:val="24"/>
                <w:szCs w:val="24"/>
              </w:rPr>
              <w:t>Absent</w:t>
            </w:r>
          </w:p>
        </w:tc>
      </w:tr>
    </w:tbl>
    <w:p w14:paraId="7F8417F4" w14:textId="77777777" w:rsidR="007A0F55" w:rsidRPr="007A0F55" w:rsidRDefault="007A0F55">
      <w:pPr>
        <w:rPr>
          <w:rFonts w:ascii="Times New Roman" w:hAnsi="Times New Roman" w:cs="Times New Roman"/>
          <w:sz w:val="24"/>
          <w:szCs w:val="24"/>
        </w:rPr>
      </w:pPr>
    </w:p>
    <w:p w14:paraId="0997DD4F" w14:textId="77777777" w:rsidR="0071468A" w:rsidRDefault="001979ED">
      <w:pPr>
        <w:rPr>
          <w:rFonts w:ascii="Times New Roman" w:hAnsi="Times New Roman" w:cs="Times New Roman"/>
          <w:sz w:val="24"/>
          <w:szCs w:val="24"/>
          <w:u w:val="single"/>
        </w:rPr>
      </w:pPr>
      <w:r w:rsidRPr="00442A5B">
        <w:rPr>
          <w:rFonts w:ascii="Times New Roman" w:hAnsi="Times New Roman" w:cs="Times New Roman"/>
          <w:i/>
          <w:sz w:val="24"/>
          <w:szCs w:val="24"/>
          <w:u w:val="single"/>
        </w:rPr>
        <w:t>Table 2</w:t>
      </w:r>
      <w:r w:rsidR="009303C3">
        <w:rPr>
          <w:rFonts w:ascii="Times New Roman" w:hAnsi="Times New Roman" w:cs="Times New Roman"/>
          <w:i/>
          <w:sz w:val="24"/>
          <w:szCs w:val="24"/>
          <w:u w:val="single"/>
        </w:rPr>
        <w:t xml:space="preserve">: </w:t>
      </w:r>
      <w:r w:rsidR="009303C3">
        <w:rPr>
          <w:rFonts w:ascii="Times New Roman" w:hAnsi="Times New Roman" w:cs="Times New Roman"/>
          <w:sz w:val="24"/>
          <w:szCs w:val="24"/>
          <w:u w:val="single"/>
        </w:rPr>
        <w:t>Data Analysis, the ratio of dominant to recessive types</w:t>
      </w:r>
    </w:p>
    <w:p w14:paraId="2409D28D" w14:textId="77777777" w:rsidR="00781EFF" w:rsidRPr="00781EFF" w:rsidRDefault="001979ED">
      <w:pPr>
        <w:rPr>
          <w:rFonts w:ascii="Times New Roman" w:hAnsi="Times New Roman" w:cs="Times New Roman"/>
          <w:i/>
          <w:sz w:val="24"/>
          <w:szCs w:val="24"/>
        </w:rPr>
      </w:pPr>
      <w:r>
        <w:rPr>
          <w:rFonts w:ascii="Times New Roman" w:hAnsi="Times New Roman" w:cs="Times New Roman"/>
          <w:sz w:val="24"/>
          <w:szCs w:val="24"/>
        </w:rPr>
        <w:t>Note: Incomplete Dominance are characterized as dominant alleles</w:t>
      </w:r>
    </w:p>
    <w:tbl>
      <w:tblPr>
        <w:tblStyle w:val="TableGrid"/>
        <w:tblW w:w="0" w:type="auto"/>
        <w:tblLook w:val="04A0" w:firstRow="1" w:lastRow="0" w:firstColumn="1" w:lastColumn="0" w:noHBand="0" w:noVBand="1"/>
      </w:tblPr>
      <w:tblGrid>
        <w:gridCol w:w="1549"/>
        <w:gridCol w:w="1549"/>
        <w:gridCol w:w="1549"/>
      </w:tblGrid>
      <w:tr w:rsidR="00B7636D" w14:paraId="352D3548" w14:textId="77777777" w:rsidTr="0071468A">
        <w:trPr>
          <w:trHeight w:val="253"/>
        </w:trPr>
        <w:tc>
          <w:tcPr>
            <w:tcW w:w="1549" w:type="dxa"/>
          </w:tcPr>
          <w:p w14:paraId="27DF3960" w14:textId="77777777" w:rsidR="009303C3" w:rsidRPr="00442A5B" w:rsidRDefault="001979ED">
            <w:pPr>
              <w:rPr>
                <w:rFonts w:ascii="Times New Roman" w:hAnsi="Times New Roman" w:cs="Times New Roman"/>
                <w:sz w:val="24"/>
                <w:szCs w:val="24"/>
              </w:rPr>
            </w:pPr>
            <w:r>
              <w:rPr>
                <w:rFonts w:ascii="Times New Roman" w:hAnsi="Times New Roman" w:cs="Times New Roman"/>
                <w:sz w:val="24"/>
                <w:szCs w:val="24"/>
              </w:rPr>
              <w:t>Trait</w:t>
            </w:r>
          </w:p>
        </w:tc>
        <w:tc>
          <w:tcPr>
            <w:tcW w:w="1549" w:type="dxa"/>
          </w:tcPr>
          <w:p w14:paraId="39A8DCA9" w14:textId="77777777" w:rsidR="009303C3" w:rsidRPr="00442A5B" w:rsidRDefault="001979ED">
            <w:pPr>
              <w:rPr>
                <w:rFonts w:ascii="Times New Roman" w:hAnsi="Times New Roman" w:cs="Times New Roman"/>
                <w:sz w:val="24"/>
                <w:szCs w:val="24"/>
              </w:rPr>
            </w:pPr>
            <w:r>
              <w:rPr>
                <w:rFonts w:ascii="Times New Roman" w:hAnsi="Times New Roman" w:cs="Times New Roman"/>
                <w:sz w:val="24"/>
                <w:szCs w:val="24"/>
              </w:rPr>
              <w:t>Dominant</w:t>
            </w:r>
          </w:p>
        </w:tc>
        <w:tc>
          <w:tcPr>
            <w:tcW w:w="1549" w:type="dxa"/>
          </w:tcPr>
          <w:p w14:paraId="1E260F7F" w14:textId="77777777" w:rsidR="009303C3" w:rsidRPr="00442A5B" w:rsidRDefault="001979ED">
            <w:pPr>
              <w:rPr>
                <w:rFonts w:ascii="Times New Roman" w:hAnsi="Times New Roman" w:cs="Times New Roman"/>
                <w:sz w:val="24"/>
                <w:szCs w:val="24"/>
              </w:rPr>
            </w:pPr>
            <w:r>
              <w:rPr>
                <w:rFonts w:ascii="Times New Roman" w:hAnsi="Times New Roman" w:cs="Times New Roman"/>
                <w:sz w:val="24"/>
                <w:szCs w:val="24"/>
              </w:rPr>
              <w:t>Recessive</w:t>
            </w:r>
          </w:p>
        </w:tc>
      </w:tr>
      <w:tr w:rsidR="00B7636D" w14:paraId="600367B6" w14:textId="77777777" w:rsidTr="0071468A">
        <w:trPr>
          <w:trHeight w:val="264"/>
        </w:trPr>
        <w:tc>
          <w:tcPr>
            <w:tcW w:w="1549" w:type="dxa"/>
          </w:tcPr>
          <w:p w14:paraId="2261E333"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2</w:t>
            </w:r>
          </w:p>
        </w:tc>
        <w:tc>
          <w:tcPr>
            <w:tcW w:w="1549" w:type="dxa"/>
          </w:tcPr>
          <w:p w14:paraId="2055DF6A"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4</w:t>
            </w:r>
          </w:p>
        </w:tc>
        <w:tc>
          <w:tcPr>
            <w:tcW w:w="1549" w:type="dxa"/>
          </w:tcPr>
          <w:p w14:paraId="1968AEB7"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0</w:t>
            </w:r>
          </w:p>
        </w:tc>
      </w:tr>
      <w:tr w:rsidR="00B7636D" w14:paraId="2EB030E9" w14:textId="77777777" w:rsidTr="0071468A">
        <w:trPr>
          <w:trHeight w:val="264"/>
        </w:trPr>
        <w:tc>
          <w:tcPr>
            <w:tcW w:w="1549" w:type="dxa"/>
          </w:tcPr>
          <w:p w14:paraId="7DAEAB06"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7</w:t>
            </w:r>
          </w:p>
        </w:tc>
        <w:tc>
          <w:tcPr>
            <w:tcW w:w="1549" w:type="dxa"/>
          </w:tcPr>
          <w:p w14:paraId="30E3F353"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33FA9198"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4CA4CF67" w14:textId="77777777" w:rsidTr="0071468A">
        <w:trPr>
          <w:trHeight w:val="264"/>
        </w:trPr>
        <w:tc>
          <w:tcPr>
            <w:tcW w:w="1549" w:type="dxa"/>
          </w:tcPr>
          <w:p w14:paraId="3851396E" w14:textId="77777777" w:rsidR="00DA40BD" w:rsidRPr="00DA40BD" w:rsidRDefault="001979ED">
            <w:pPr>
              <w:rPr>
                <w:rFonts w:ascii="Times New Roman" w:hAnsi="Times New Roman" w:cs="Times New Roman"/>
                <w:sz w:val="24"/>
                <w:szCs w:val="24"/>
              </w:rPr>
            </w:pPr>
            <w:r>
              <w:rPr>
                <w:rFonts w:ascii="Times New Roman" w:hAnsi="Times New Roman" w:cs="Times New Roman"/>
                <w:sz w:val="24"/>
                <w:szCs w:val="24"/>
              </w:rPr>
              <w:t>9</w:t>
            </w:r>
          </w:p>
        </w:tc>
        <w:tc>
          <w:tcPr>
            <w:tcW w:w="1549" w:type="dxa"/>
          </w:tcPr>
          <w:p w14:paraId="1F15022F"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4</w:t>
            </w:r>
          </w:p>
        </w:tc>
        <w:tc>
          <w:tcPr>
            <w:tcW w:w="1549" w:type="dxa"/>
          </w:tcPr>
          <w:p w14:paraId="04019B05"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0</w:t>
            </w:r>
          </w:p>
        </w:tc>
      </w:tr>
      <w:tr w:rsidR="00B7636D" w14:paraId="7BD65493" w14:textId="77777777" w:rsidTr="0071468A">
        <w:trPr>
          <w:trHeight w:val="264"/>
        </w:trPr>
        <w:tc>
          <w:tcPr>
            <w:tcW w:w="1549" w:type="dxa"/>
          </w:tcPr>
          <w:p w14:paraId="69B59249"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10</w:t>
            </w:r>
          </w:p>
        </w:tc>
        <w:tc>
          <w:tcPr>
            <w:tcW w:w="1549" w:type="dxa"/>
          </w:tcPr>
          <w:p w14:paraId="75B9DBA0"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4</w:t>
            </w:r>
          </w:p>
        </w:tc>
        <w:tc>
          <w:tcPr>
            <w:tcW w:w="1549" w:type="dxa"/>
          </w:tcPr>
          <w:p w14:paraId="762B728C"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0</w:t>
            </w:r>
          </w:p>
        </w:tc>
      </w:tr>
      <w:tr w:rsidR="00B7636D" w14:paraId="665FE5AC" w14:textId="77777777" w:rsidTr="0071468A">
        <w:trPr>
          <w:trHeight w:val="264"/>
        </w:trPr>
        <w:tc>
          <w:tcPr>
            <w:tcW w:w="1549" w:type="dxa"/>
          </w:tcPr>
          <w:p w14:paraId="68778502"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14</w:t>
            </w:r>
          </w:p>
        </w:tc>
        <w:tc>
          <w:tcPr>
            <w:tcW w:w="1549" w:type="dxa"/>
          </w:tcPr>
          <w:p w14:paraId="4C369670"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4</w:t>
            </w:r>
          </w:p>
        </w:tc>
        <w:tc>
          <w:tcPr>
            <w:tcW w:w="1549" w:type="dxa"/>
          </w:tcPr>
          <w:p w14:paraId="65361210"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0</w:t>
            </w:r>
          </w:p>
        </w:tc>
      </w:tr>
      <w:tr w:rsidR="00B7636D" w14:paraId="1E04C50B" w14:textId="77777777" w:rsidTr="0071468A">
        <w:trPr>
          <w:trHeight w:val="264"/>
        </w:trPr>
        <w:tc>
          <w:tcPr>
            <w:tcW w:w="1549" w:type="dxa"/>
          </w:tcPr>
          <w:p w14:paraId="07FAECFA"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15</w:t>
            </w:r>
          </w:p>
        </w:tc>
        <w:tc>
          <w:tcPr>
            <w:tcW w:w="1549" w:type="dxa"/>
          </w:tcPr>
          <w:p w14:paraId="4061DF1A"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05B8CFB3"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0E3436D8" w14:textId="77777777" w:rsidTr="0071468A">
        <w:trPr>
          <w:trHeight w:val="264"/>
        </w:trPr>
        <w:tc>
          <w:tcPr>
            <w:tcW w:w="1549" w:type="dxa"/>
          </w:tcPr>
          <w:p w14:paraId="3808079F"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16</w:t>
            </w:r>
          </w:p>
        </w:tc>
        <w:tc>
          <w:tcPr>
            <w:tcW w:w="1549" w:type="dxa"/>
          </w:tcPr>
          <w:p w14:paraId="27192353"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0A6CE259"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1043836C" w14:textId="77777777" w:rsidTr="0071468A">
        <w:trPr>
          <w:trHeight w:val="264"/>
        </w:trPr>
        <w:tc>
          <w:tcPr>
            <w:tcW w:w="1549" w:type="dxa"/>
          </w:tcPr>
          <w:p w14:paraId="0428AD07"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18</w:t>
            </w:r>
          </w:p>
        </w:tc>
        <w:tc>
          <w:tcPr>
            <w:tcW w:w="1549" w:type="dxa"/>
          </w:tcPr>
          <w:p w14:paraId="27828DA2"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56803A25"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0B2EF243" w14:textId="77777777" w:rsidTr="0071468A">
        <w:trPr>
          <w:trHeight w:val="264"/>
        </w:trPr>
        <w:tc>
          <w:tcPr>
            <w:tcW w:w="1549" w:type="dxa"/>
          </w:tcPr>
          <w:p w14:paraId="091581E2" w14:textId="77777777" w:rsidR="009303C3" w:rsidRPr="00DA40BD" w:rsidRDefault="001979ED">
            <w:pPr>
              <w:rPr>
                <w:rFonts w:ascii="Times New Roman" w:hAnsi="Times New Roman" w:cs="Times New Roman"/>
                <w:sz w:val="24"/>
                <w:szCs w:val="24"/>
              </w:rPr>
            </w:pPr>
            <w:r>
              <w:rPr>
                <w:rFonts w:ascii="Times New Roman" w:hAnsi="Times New Roman" w:cs="Times New Roman"/>
                <w:sz w:val="24"/>
                <w:szCs w:val="24"/>
              </w:rPr>
              <w:t>20</w:t>
            </w:r>
          </w:p>
        </w:tc>
        <w:tc>
          <w:tcPr>
            <w:tcW w:w="1549" w:type="dxa"/>
          </w:tcPr>
          <w:p w14:paraId="19245EB2"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235190DB" w14:textId="77777777" w:rsidR="009303C3"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2FEEF3F5" w14:textId="77777777" w:rsidTr="0071468A">
        <w:trPr>
          <w:trHeight w:val="264"/>
        </w:trPr>
        <w:tc>
          <w:tcPr>
            <w:tcW w:w="1549" w:type="dxa"/>
          </w:tcPr>
          <w:p w14:paraId="23109982" w14:textId="77777777" w:rsidR="00DA40BD" w:rsidRPr="00DA40BD" w:rsidRDefault="001979ED">
            <w:pPr>
              <w:rPr>
                <w:rFonts w:ascii="Times New Roman" w:hAnsi="Times New Roman" w:cs="Times New Roman"/>
                <w:sz w:val="24"/>
                <w:szCs w:val="24"/>
              </w:rPr>
            </w:pPr>
            <w:r>
              <w:rPr>
                <w:rFonts w:ascii="Times New Roman" w:hAnsi="Times New Roman" w:cs="Times New Roman"/>
                <w:sz w:val="24"/>
                <w:szCs w:val="24"/>
              </w:rPr>
              <w:t>22</w:t>
            </w:r>
          </w:p>
        </w:tc>
        <w:tc>
          <w:tcPr>
            <w:tcW w:w="1549" w:type="dxa"/>
          </w:tcPr>
          <w:p w14:paraId="4EDDC74C" w14:textId="77777777" w:rsidR="00DA40BD"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2D339BDB" w14:textId="77777777" w:rsidR="00DA40BD" w:rsidRPr="00442A5B" w:rsidRDefault="001979ED" w:rsidP="0078739D">
            <w:pPr>
              <w:rPr>
                <w:rFonts w:ascii="Times New Roman" w:hAnsi="Times New Roman" w:cs="Times New Roman"/>
                <w:sz w:val="24"/>
                <w:szCs w:val="24"/>
              </w:rPr>
            </w:pPr>
            <w:r>
              <w:rPr>
                <w:rFonts w:ascii="Times New Roman" w:hAnsi="Times New Roman" w:cs="Times New Roman"/>
                <w:sz w:val="24"/>
                <w:szCs w:val="24"/>
              </w:rPr>
              <w:t>1</w:t>
            </w:r>
          </w:p>
        </w:tc>
      </w:tr>
      <w:tr w:rsidR="00B7636D" w14:paraId="3EE84C1C" w14:textId="77777777" w:rsidTr="0071468A">
        <w:trPr>
          <w:trHeight w:val="264"/>
        </w:trPr>
        <w:tc>
          <w:tcPr>
            <w:tcW w:w="1549" w:type="dxa"/>
          </w:tcPr>
          <w:p w14:paraId="7D11B7D8" w14:textId="77777777" w:rsidR="00DA40BD" w:rsidRPr="00DA40BD" w:rsidRDefault="001979ED">
            <w:pPr>
              <w:rPr>
                <w:rFonts w:ascii="Times New Roman" w:hAnsi="Times New Roman" w:cs="Times New Roman"/>
                <w:sz w:val="24"/>
                <w:szCs w:val="24"/>
              </w:rPr>
            </w:pPr>
            <w:r>
              <w:rPr>
                <w:rFonts w:ascii="Times New Roman" w:hAnsi="Times New Roman" w:cs="Times New Roman"/>
                <w:sz w:val="24"/>
                <w:szCs w:val="24"/>
              </w:rPr>
              <w:t>23</w:t>
            </w:r>
          </w:p>
        </w:tc>
        <w:tc>
          <w:tcPr>
            <w:tcW w:w="1549" w:type="dxa"/>
          </w:tcPr>
          <w:p w14:paraId="2BC6E25D" w14:textId="77777777" w:rsidR="00DA40BD"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07E6DE3C" w14:textId="77777777" w:rsidR="00DA40BD"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37435EDE" w14:textId="77777777" w:rsidTr="0071468A">
        <w:trPr>
          <w:trHeight w:val="264"/>
        </w:trPr>
        <w:tc>
          <w:tcPr>
            <w:tcW w:w="1549" w:type="dxa"/>
          </w:tcPr>
          <w:p w14:paraId="70BC9D5E" w14:textId="77777777" w:rsidR="00DA40BD" w:rsidRPr="00DA40BD" w:rsidRDefault="001979ED">
            <w:pPr>
              <w:rPr>
                <w:rFonts w:ascii="Times New Roman" w:hAnsi="Times New Roman" w:cs="Times New Roman"/>
                <w:sz w:val="24"/>
                <w:szCs w:val="24"/>
              </w:rPr>
            </w:pPr>
            <w:r>
              <w:rPr>
                <w:rFonts w:ascii="Times New Roman" w:hAnsi="Times New Roman" w:cs="Times New Roman"/>
                <w:sz w:val="24"/>
                <w:szCs w:val="24"/>
              </w:rPr>
              <w:t>25</w:t>
            </w:r>
          </w:p>
        </w:tc>
        <w:tc>
          <w:tcPr>
            <w:tcW w:w="1549" w:type="dxa"/>
          </w:tcPr>
          <w:p w14:paraId="0EEE1F21" w14:textId="77777777" w:rsidR="00DA40BD"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602CF1C1" w14:textId="77777777" w:rsidR="00DA40BD" w:rsidRPr="00442A5B"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2B10F793" w14:textId="77777777" w:rsidTr="0071468A">
        <w:trPr>
          <w:trHeight w:val="264"/>
        </w:trPr>
        <w:tc>
          <w:tcPr>
            <w:tcW w:w="1549" w:type="dxa"/>
          </w:tcPr>
          <w:p w14:paraId="2E9B37C0" w14:textId="77777777" w:rsidR="0078739D" w:rsidRDefault="001979ED" w:rsidP="0078739D">
            <w:pPr>
              <w:rPr>
                <w:rFonts w:ascii="Times New Roman" w:hAnsi="Times New Roman" w:cs="Times New Roman"/>
                <w:sz w:val="24"/>
                <w:szCs w:val="24"/>
              </w:rPr>
            </w:pPr>
            <w:r>
              <w:rPr>
                <w:rFonts w:ascii="Times New Roman" w:hAnsi="Times New Roman" w:cs="Times New Roman"/>
                <w:sz w:val="24"/>
                <w:szCs w:val="24"/>
              </w:rPr>
              <w:t>26</w:t>
            </w:r>
          </w:p>
        </w:tc>
        <w:tc>
          <w:tcPr>
            <w:tcW w:w="1549" w:type="dxa"/>
          </w:tcPr>
          <w:p w14:paraId="13B69712"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3</w:t>
            </w:r>
          </w:p>
        </w:tc>
        <w:tc>
          <w:tcPr>
            <w:tcW w:w="1549" w:type="dxa"/>
          </w:tcPr>
          <w:p w14:paraId="5ECE4A9B"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1</w:t>
            </w:r>
          </w:p>
        </w:tc>
      </w:tr>
      <w:tr w:rsidR="00B7636D" w14:paraId="01E689BC" w14:textId="77777777" w:rsidTr="0071468A">
        <w:trPr>
          <w:trHeight w:val="264"/>
        </w:trPr>
        <w:tc>
          <w:tcPr>
            <w:tcW w:w="1549" w:type="dxa"/>
          </w:tcPr>
          <w:p w14:paraId="44F67F05" w14:textId="77777777" w:rsidR="0078739D" w:rsidRDefault="001979ED">
            <w:pPr>
              <w:rPr>
                <w:rFonts w:ascii="Times New Roman" w:hAnsi="Times New Roman" w:cs="Times New Roman"/>
                <w:sz w:val="24"/>
                <w:szCs w:val="24"/>
              </w:rPr>
            </w:pPr>
            <w:r>
              <w:rPr>
                <w:rFonts w:ascii="Times New Roman" w:hAnsi="Times New Roman" w:cs="Times New Roman"/>
                <w:sz w:val="24"/>
                <w:szCs w:val="24"/>
              </w:rPr>
              <w:t>28</w:t>
            </w:r>
          </w:p>
        </w:tc>
        <w:tc>
          <w:tcPr>
            <w:tcW w:w="1549" w:type="dxa"/>
          </w:tcPr>
          <w:p w14:paraId="3F73BAA2"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0</w:t>
            </w:r>
          </w:p>
        </w:tc>
        <w:tc>
          <w:tcPr>
            <w:tcW w:w="1549" w:type="dxa"/>
          </w:tcPr>
          <w:p w14:paraId="55CBAE32"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4</w:t>
            </w:r>
          </w:p>
        </w:tc>
      </w:tr>
      <w:tr w:rsidR="00B7636D" w14:paraId="52F2CCEA" w14:textId="77777777" w:rsidTr="0071468A">
        <w:trPr>
          <w:trHeight w:val="264"/>
        </w:trPr>
        <w:tc>
          <w:tcPr>
            <w:tcW w:w="1549" w:type="dxa"/>
          </w:tcPr>
          <w:p w14:paraId="043EB569" w14:textId="77777777" w:rsidR="0078739D" w:rsidRDefault="001979ED">
            <w:pPr>
              <w:rPr>
                <w:rFonts w:ascii="Times New Roman" w:hAnsi="Times New Roman" w:cs="Times New Roman"/>
                <w:sz w:val="24"/>
                <w:szCs w:val="24"/>
              </w:rPr>
            </w:pPr>
            <w:r>
              <w:rPr>
                <w:rFonts w:ascii="Times New Roman" w:hAnsi="Times New Roman" w:cs="Times New Roman"/>
                <w:sz w:val="24"/>
                <w:szCs w:val="24"/>
              </w:rPr>
              <w:t>29</w:t>
            </w:r>
          </w:p>
        </w:tc>
        <w:tc>
          <w:tcPr>
            <w:tcW w:w="1549" w:type="dxa"/>
          </w:tcPr>
          <w:p w14:paraId="74C234E4"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0</w:t>
            </w:r>
          </w:p>
        </w:tc>
        <w:tc>
          <w:tcPr>
            <w:tcW w:w="1549" w:type="dxa"/>
          </w:tcPr>
          <w:p w14:paraId="5974050E"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4</w:t>
            </w:r>
          </w:p>
        </w:tc>
      </w:tr>
      <w:tr w:rsidR="00B7636D" w14:paraId="4CDF9277" w14:textId="77777777" w:rsidTr="0071468A">
        <w:trPr>
          <w:trHeight w:val="264"/>
        </w:trPr>
        <w:tc>
          <w:tcPr>
            <w:tcW w:w="1549" w:type="dxa"/>
          </w:tcPr>
          <w:p w14:paraId="47AC1D40" w14:textId="77777777" w:rsidR="0078739D" w:rsidRDefault="001979ED">
            <w:pPr>
              <w:rPr>
                <w:rFonts w:ascii="Times New Roman" w:hAnsi="Times New Roman" w:cs="Times New Roman"/>
                <w:sz w:val="24"/>
                <w:szCs w:val="24"/>
              </w:rPr>
            </w:pPr>
            <w:r>
              <w:rPr>
                <w:rFonts w:ascii="Times New Roman" w:hAnsi="Times New Roman" w:cs="Times New Roman"/>
                <w:sz w:val="24"/>
                <w:szCs w:val="24"/>
              </w:rPr>
              <w:t>Total</w:t>
            </w:r>
          </w:p>
        </w:tc>
        <w:tc>
          <w:tcPr>
            <w:tcW w:w="1549" w:type="dxa"/>
          </w:tcPr>
          <w:p w14:paraId="30EAFDD6"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43</w:t>
            </w:r>
          </w:p>
        </w:tc>
        <w:tc>
          <w:tcPr>
            <w:tcW w:w="1549" w:type="dxa"/>
          </w:tcPr>
          <w:p w14:paraId="4218CF90" w14:textId="77777777" w:rsidR="0078739D" w:rsidRDefault="001979ED" w:rsidP="006431C2">
            <w:pPr>
              <w:rPr>
                <w:rFonts w:ascii="Times New Roman" w:hAnsi="Times New Roman" w:cs="Times New Roman"/>
                <w:sz w:val="24"/>
                <w:szCs w:val="24"/>
              </w:rPr>
            </w:pPr>
            <w:r>
              <w:rPr>
                <w:rFonts w:ascii="Times New Roman" w:hAnsi="Times New Roman" w:cs="Times New Roman"/>
                <w:sz w:val="24"/>
                <w:szCs w:val="24"/>
              </w:rPr>
              <w:t>17</w:t>
            </w:r>
          </w:p>
        </w:tc>
      </w:tr>
    </w:tbl>
    <w:p w14:paraId="3802C030" w14:textId="77777777" w:rsidR="0078739D" w:rsidRDefault="0078739D">
      <w:pPr>
        <w:rPr>
          <w:rFonts w:ascii="Times New Roman" w:hAnsi="Times New Roman" w:cs="Times New Roman"/>
          <w:sz w:val="24"/>
          <w:szCs w:val="24"/>
        </w:rPr>
      </w:pPr>
    </w:p>
    <w:p w14:paraId="5C93CCEC" w14:textId="77777777" w:rsidR="0078739D" w:rsidRPr="0078739D" w:rsidRDefault="001979ED">
      <w:pPr>
        <w:rPr>
          <w:rFonts w:ascii="Times New Roman" w:hAnsi="Times New Roman" w:cs="Times New Roman"/>
          <w:b/>
          <w:sz w:val="24"/>
          <w:szCs w:val="24"/>
        </w:rPr>
      </w:pPr>
      <w:r w:rsidRPr="0078739D">
        <w:rPr>
          <w:rFonts w:ascii="Times New Roman" w:hAnsi="Times New Roman" w:cs="Times New Roman"/>
          <w:b/>
          <w:sz w:val="24"/>
          <w:szCs w:val="24"/>
        </w:rPr>
        <w:t>Results and Conclusion</w:t>
      </w:r>
    </w:p>
    <w:p w14:paraId="2D29719F" w14:textId="77777777" w:rsidR="0078739D" w:rsidRDefault="001979ED" w:rsidP="0078739D">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The probability of that both parents will contribute a recessive allele for any given trait is </w:t>
      </w:r>
      <w:r w:rsidR="00B70ED0">
        <w:rPr>
          <w:rFonts w:ascii="Times New Roman" w:hAnsi="Times New Roman" w:cs="Times New Roman"/>
          <w:sz w:val="24"/>
          <w:szCs w:val="24"/>
        </w:rPr>
        <w:t>a number of total recessive traits out of the total alleles.</w:t>
      </w:r>
    </w:p>
    <w:p w14:paraId="43F39073" w14:textId="77777777" w:rsidR="00B70ED0" w:rsidRDefault="001979ED" w:rsidP="0078739D">
      <w:pPr>
        <w:spacing w:line="480" w:lineRule="auto"/>
        <w:contextualSpacing/>
        <w:rPr>
          <w:rFonts w:ascii="Times New Roman" w:hAnsi="Times New Roman" w:cs="Times New Roman"/>
          <w:sz w:val="24"/>
          <w:szCs w:val="24"/>
        </w:rPr>
      </w:pPr>
      <w:r>
        <w:rPr>
          <w:rFonts w:ascii="Times New Roman" w:hAnsi="Times New Roman" w:cs="Times New Roman"/>
          <w:sz w:val="24"/>
          <w:szCs w:val="24"/>
        </w:rPr>
        <w:t>Total Alleles (both dominant and recessive) = 116</w:t>
      </w:r>
    </w:p>
    <w:p w14:paraId="71F956C7" w14:textId="77777777" w:rsidR="00B70ED0" w:rsidRDefault="001979ED" w:rsidP="0078739D">
      <w:pPr>
        <w:spacing w:line="480" w:lineRule="auto"/>
        <w:contextualSpacing/>
        <w:rPr>
          <w:rFonts w:ascii="Times New Roman" w:hAnsi="Times New Roman" w:cs="Times New Roman"/>
          <w:sz w:val="24"/>
          <w:szCs w:val="24"/>
        </w:rPr>
      </w:pPr>
      <w:r>
        <w:rPr>
          <w:rFonts w:ascii="Times New Roman" w:hAnsi="Times New Roman" w:cs="Times New Roman"/>
          <w:sz w:val="24"/>
          <w:szCs w:val="24"/>
        </w:rPr>
        <w:t>Total recessive alleles = 29</w:t>
      </w:r>
    </w:p>
    <w:p w14:paraId="058309AE" w14:textId="77777777" w:rsidR="00B70ED0" w:rsidRDefault="001979ED" w:rsidP="0078739D">
      <w:pPr>
        <w:spacing w:line="480" w:lineRule="auto"/>
        <w:contextualSpacing/>
        <w:rPr>
          <w:rFonts w:ascii="Times New Roman" w:hAnsi="Times New Roman" w:cs="Times New Roman"/>
          <w:sz w:val="24"/>
          <w:szCs w:val="24"/>
        </w:rPr>
      </w:pPr>
      <w:r>
        <w:rPr>
          <w:rFonts w:ascii="Times New Roman" w:hAnsi="Times New Roman" w:cs="Times New Roman"/>
          <w:sz w:val="24"/>
          <w:szCs w:val="24"/>
        </w:rPr>
        <w:t>Therefore; probability is 29/116.</w:t>
      </w:r>
    </w:p>
    <w:p w14:paraId="0F171595" w14:textId="63264E59" w:rsidR="0031083A" w:rsidRDefault="001979ED" w:rsidP="001726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Complete dominance is </w:t>
      </w:r>
      <w:r w:rsidR="00393F53">
        <w:rPr>
          <w:rFonts w:ascii="Times New Roman" w:hAnsi="Times New Roman" w:cs="Times New Roman"/>
          <w:sz w:val="24"/>
          <w:szCs w:val="24"/>
        </w:rPr>
        <w:t xml:space="preserve">when the </w:t>
      </w:r>
      <w:r>
        <w:rPr>
          <w:rFonts w:ascii="Times New Roman" w:hAnsi="Times New Roman" w:cs="Times New Roman"/>
          <w:sz w:val="24"/>
          <w:szCs w:val="24"/>
        </w:rPr>
        <w:t xml:space="preserve">dominant allele of a gene is expressed fully at the locus point suppressing the recessive allele. </w:t>
      </w:r>
      <w:proofErr w:type="gramStart"/>
      <w:r>
        <w:rPr>
          <w:rFonts w:ascii="Times New Roman" w:hAnsi="Times New Roman" w:cs="Times New Roman"/>
          <w:sz w:val="24"/>
          <w:szCs w:val="24"/>
        </w:rPr>
        <w:t>The resultant phenotype of dominant alleles.</w:t>
      </w:r>
      <w:proofErr w:type="gramEnd"/>
      <w:r>
        <w:rPr>
          <w:rFonts w:ascii="Times New Roman" w:hAnsi="Times New Roman" w:cs="Times New Roman"/>
          <w:sz w:val="24"/>
          <w:szCs w:val="24"/>
        </w:rPr>
        <w:t xml:space="preserve"> Incomplete </w:t>
      </w:r>
      <w:r>
        <w:rPr>
          <w:rFonts w:ascii="Times New Roman" w:hAnsi="Times New Roman" w:cs="Times New Roman"/>
          <w:sz w:val="24"/>
          <w:szCs w:val="24"/>
        </w:rPr>
        <w:lastRenderedPageBreak/>
        <w:t xml:space="preserve">dominance, on the other hand, is when both alleles of a gene are expressed partially at the locus, thus the phenotype is an intermediate of the two alleles. For example; Curly hair phenotype of the child is an expression of </w:t>
      </w:r>
      <w:r w:rsidR="00172625">
        <w:rPr>
          <w:rFonts w:ascii="Times New Roman" w:hAnsi="Times New Roman" w:cs="Times New Roman"/>
          <w:sz w:val="24"/>
          <w:szCs w:val="24"/>
        </w:rPr>
        <w:t>alleles</w:t>
      </w:r>
      <w:r>
        <w:rPr>
          <w:rFonts w:ascii="Times New Roman" w:hAnsi="Times New Roman" w:cs="Times New Roman"/>
          <w:sz w:val="24"/>
          <w:szCs w:val="24"/>
        </w:rPr>
        <w:t xml:space="preserve"> (incomplete dominance), interacting to form 3 possibilities of </w:t>
      </w:r>
      <w:proofErr w:type="spellStart"/>
      <w:r>
        <w:rPr>
          <w:rFonts w:ascii="Times New Roman" w:hAnsi="Times New Roman" w:cs="Times New Roman"/>
          <w:sz w:val="24"/>
          <w:szCs w:val="24"/>
        </w:rPr>
        <w:t>offsprings</w:t>
      </w:r>
      <w:proofErr w:type="spellEnd"/>
      <w:r>
        <w:rPr>
          <w:rFonts w:ascii="Times New Roman" w:hAnsi="Times New Roman" w:cs="Times New Roman"/>
          <w:sz w:val="24"/>
          <w:szCs w:val="24"/>
        </w:rPr>
        <w:t xml:space="preserve"> bearing an Incomplete dominance (Cc) and one recessive (cc). In other cases, if both alleles were complete dominant (CC) the hair would still be Curly bearing a similar set as of the parent genes.</w:t>
      </w:r>
    </w:p>
    <w:p w14:paraId="372C43A1" w14:textId="4F98A93D" w:rsidR="0031083A" w:rsidRDefault="001979ED" w:rsidP="001726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chin tra</w:t>
      </w:r>
      <w:r w:rsidR="009121BC">
        <w:rPr>
          <w:rFonts w:ascii="Times New Roman" w:hAnsi="Times New Roman" w:cs="Times New Roman"/>
          <w:sz w:val="24"/>
          <w:szCs w:val="24"/>
        </w:rPr>
        <w:t>its here trickle down to the specifics based on the previous gene expressions (without alleles), that hinder other gene expressions to occur. This is known as epistasis. If the gene expresses a less prominent chin size, other expressions like cleft and shape are prevented from occurring.</w:t>
      </w:r>
    </w:p>
    <w:p w14:paraId="382B50CE" w14:textId="2EA15B22" w:rsidR="0031083A" w:rsidRDefault="001979ED" w:rsidP="001726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 skin and eye color, the inheritance is polygenic. This means multiple genes or traits </w:t>
      </w:r>
      <w:r w:rsidRPr="009121BC">
        <w:rPr>
          <w:rFonts w:ascii="Times New Roman" w:hAnsi="Times New Roman" w:cs="Times New Roman"/>
          <w:sz w:val="24"/>
          <w:szCs w:val="24"/>
        </w:rPr>
        <w:t>may express several different phenotypes, or displayed characteristics</w:t>
      </w:r>
      <w:r>
        <w:rPr>
          <w:rFonts w:ascii="Times New Roman" w:hAnsi="Times New Roman" w:cs="Times New Roman"/>
          <w:sz w:val="24"/>
          <w:szCs w:val="24"/>
        </w:rPr>
        <w:t xml:space="preserve"> (incomplete dominance). However, the</w:t>
      </w:r>
      <w:r w:rsidR="00CF72CA">
        <w:rPr>
          <w:rFonts w:ascii="Times New Roman" w:hAnsi="Times New Roman" w:cs="Times New Roman"/>
          <w:sz w:val="24"/>
          <w:szCs w:val="24"/>
        </w:rPr>
        <w:t>re is a</w:t>
      </w:r>
      <w:r>
        <w:rPr>
          <w:rFonts w:ascii="Times New Roman" w:hAnsi="Times New Roman" w:cs="Times New Roman"/>
          <w:sz w:val="24"/>
          <w:szCs w:val="24"/>
        </w:rPr>
        <w:t xml:space="preserve"> difference between the </w:t>
      </w:r>
      <w:r w:rsidR="00CF72CA">
        <w:rPr>
          <w:rFonts w:ascii="Times New Roman" w:hAnsi="Times New Roman" w:cs="Times New Roman"/>
          <w:sz w:val="24"/>
          <w:szCs w:val="24"/>
        </w:rPr>
        <w:t xml:space="preserve">skin color and eye color. Eye color </w:t>
      </w:r>
      <w:r w:rsidR="00CF72CA" w:rsidRPr="00CF72CA">
        <w:rPr>
          <w:rFonts w:ascii="Times New Roman" w:hAnsi="Times New Roman" w:cs="Times New Roman"/>
          <w:sz w:val="24"/>
          <w:szCs w:val="24"/>
        </w:rPr>
        <w:t xml:space="preserve">is a polygenic phenotypic </w:t>
      </w:r>
      <w:r w:rsidR="00CF72CA">
        <w:rPr>
          <w:rFonts w:ascii="Times New Roman" w:hAnsi="Times New Roman" w:cs="Times New Roman"/>
          <w:sz w:val="24"/>
          <w:szCs w:val="24"/>
        </w:rPr>
        <w:t>trait</w:t>
      </w:r>
      <w:r w:rsidR="00CF72CA" w:rsidRPr="00CF72CA">
        <w:rPr>
          <w:rFonts w:ascii="Times New Roman" w:hAnsi="Times New Roman" w:cs="Times New Roman"/>
          <w:sz w:val="24"/>
          <w:szCs w:val="24"/>
        </w:rPr>
        <w:t xml:space="preserve"> </w:t>
      </w:r>
      <w:r w:rsidR="00CF72CA">
        <w:rPr>
          <w:rFonts w:ascii="Times New Roman" w:hAnsi="Times New Roman" w:cs="Times New Roman"/>
          <w:sz w:val="24"/>
          <w:szCs w:val="24"/>
        </w:rPr>
        <w:t xml:space="preserve">expressed </w:t>
      </w:r>
      <w:r w:rsidR="00CF72CA" w:rsidRPr="00CF72CA">
        <w:rPr>
          <w:rFonts w:ascii="Times New Roman" w:hAnsi="Times New Roman" w:cs="Times New Roman"/>
          <w:sz w:val="24"/>
          <w:szCs w:val="24"/>
        </w:rPr>
        <w:t xml:space="preserve">by two dissimilar </w:t>
      </w:r>
      <w:r w:rsidR="00172625" w:rsidRPr="00CF72CA">
        <w:rPr>
          <w:rFonts w:ascii="Times New Roman" w:hAnsi="Times New Roman" w:cs="Times New Roman"/>
          <w:sz w:val="24"/>
          <w:szCs w:val="24"/>
        </w:rPr>
        <w:t>features</w:t>
      </w:r>
      <w:r w:rsidR="00172625">
        <w:rPr>
          <w:rFonts w:ascii="Times New Roman" w:hAnsi="Times New Roman" w:cs="Times New Roman"/>
          <w:sz w:val="24"/>
          <w:szCs w:val="24"/>
        </w:rPr>
        <w:t>;</w:t>
      </w:r>
      <w:r w:rsidR="00CF72CA">
        <w:rPr>
          <w:rFonts w:ascii="Times New Roman" w:hAnsi="Times New Roman" w:cs="Times New Roman"/>
          <w:sz w:val="24"/>
          <w:szCs w:val="24"/>
        </w:rPr>
        <w:t xml:space="preserve"> one is</w:t>
      </w:r>
      <w:r w:rsidR="00CF72CA" w:rsidRPr="00CF72CA">
        <w:rPr>
          <w:rFonts w:ascii="Times New Roman" w:hAnsi="Times New Roman" w:cs="Times New Roman"/>
          <w:sz w:val="24"/>
          <w:szCs w:val="24"/>
        </w:rPr>
        <w:t xml:space="preserve"> the color</w:t>
      </w:r>
      <w:r w:rsidR="00CF72CA">
        <w:rPr>
          <w:rFonts w:ascii="Times New Roman" w:hAnsi="Times New Roman" w:cs="Times New Roman"/>
          <w:sz w:val="24"/>
          <w:szCs w:val="24"/>
        </w:rPr>
        <w:t xml:space="preserve">ation of the eye's iris at the front </w:t>
      </w:r>
      <w:r w:rsidR="00CF72CA" w:rsidRPr="00CF72CA">
        <w:rPr>
          <w:rFonts w:ascii="Times New Roman" w:hAnsi="Times New Roman" w:cs="Times New Roman"/>
          <w:sz w:val="24"/>
          <w:szCs w:val="24"/>
        </w:rPr>
        <w:t xml:space="preserve">and the frequency-dependence of the </w:t>
      </w:r>
      <w:r w:rsidR="00CF72CA">
        <w:rPr>
          <w:rFonts w:ascii="Times New Roman" w:hAnsi="Times New Roman" w:cs="Times New Roman"/>
          <w:sz w:val="24"/>
          <w:szCs w:val="24"/>
        </w:rPr>
        <w:t>scattering</w:t>
      </w:r>
      <w:r w:rsidR="00CF72CA" w:rsidRPr="00CF72CA">
        <w:rPr>
          <w:rFonts w:ascii="Times New Roman" w:hAnsi="Times New Roman" w:cs="Times New Roman"/>
          <w:sz w:val="24"/>
          <w:szCs w:val="24"/>
        </w:rPr>
        <w:t xml:space="preserve"> of light by the turbid medium </w:t>
      </w:r>
      <w:r w:rsidR="00CF72CA">
        <w:rPr>
          <w:rFonts w:ascii="Times New Roman" w:hAnsi="Times New Roman" w:cs="Times New Roman"/>
          <w:sz w:val="24"/>
          <w:szCs w:val="24"/>
        </w:rPr>
        <w:t>within</w:t>
      </w:r>
      <w:r w:rsidR="00CF72CA" w:rsidRPr="00CF72CA">
        <w:rPr>
          <w:rFonts w:ascii="Times New Roman" w:hAnsi="Times New Roman" w:cs="Times New Roman"/>
          <w:sz w:val="24"/>
          <w:szCs w:val="24"/>
        </w:rPr>
        <w:t xml:space="preserve"> the </w:t>
      </w:r>
      <w:proofErr w:type="spellStart"/>
      <w:r w:rsidR="00CF72CA" w:rsidRPr="00CF72CA">
        <w:rPr>
          <w:rFonts w:ascii="Times New Roman" w:hAnsi="Times New Roman" w:cs="Times New Roman"/>
          <w:sz w:val="24"/>
          <w:szCs w:val="24"/>
        </w:rPr>
        <w:t>stroma</w:t>
      </w:r>
      <w:proofErr w:type="spellEnd"/>
      <w:r w:rsidR="00CF72CA" w:rsidRPr="00CF72CA">
        <w:rPr>
          <w:rFonts w:ascii="Times New Roman" w:hAnsi="Times New Roman" w:cs="Times New Roman"/>
          <w:sz w:val="24"/>
          <w:szCs w:val="24"/>
        </w:rPr>
        <w:t xml:space="preserve"> of</w:t>
      </w:r>
      <w:r w:rsidR="00CF72CA">
        <w:rPr>
          <w:rFonts w:ascii="Times New Roman" w:hAnsi="Times New Roman" w:cs="Times New Roman"/>
          <w:sz w:val="24"/>
          <w:szCs w:val="24"/>
        </w:rPr>
        <w:t xml:space="preserve"> the iris at the back. Human skin color on the hand is expressed by genes of the parents and later influenced by sunlight.  </w:t>
      </w:r>
    </w:p>
    <w:p w14:paraId="27B540F9" w14:textId="3D4577AF" w:rsidR="0048450F" w:rsidRPr="0048450F" w:rsidRDefault="001979ED" w:rsidP="0017262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Hairy ears can be hypothesized based on the following factors. It is not yet proven the relationship between Y-linked sex and hairy ears, although the trait has been common in males, (Steven, 2009). </w:t>
      </w:r>
      <w:r w:rsidR="00163262">
        <w:rPr>
          <w:rFonts w:ascii="Times New Roman" w:hAnsi="Times New Roman" w:cs="Times New Roman"/>
          <w:sz w:val="24"/>
          <w:szCs w:val="24"/>
        </w:rPr>
        <w:t>Therefore, if hairy ear is</w:t>
      </w:r>
      <w:r>
        <w:rPr>
          <w:rFonts w:ascii="Times New Roman" w:hAnsi="Times New Roman" w:cs="Times New Roman"/>
          <w:sz w:val="24"/>
          <w:szCs w:val="24"/>
        </w:rPr>
        <w:t xml:space="preserve"> a</w:t>
      </w:r>
      <w:r w:rsidRPr="0048450F">
        <w:rPr>
          <w:rFonts w:ascii="Times New Roman" w:hAnsi="Times New Roman" w:cs="Times New Roman"/>
          <w:sz w:val="24"/>
          <w:szCs w:val="24"/>
        </w:rPr>
        <w:t xml:space="preserve"> sex-</w:t>
      </w:r>
      <w:r>
        <w:rPr>
          <w:rFonts w:ascii="Times New Roman" w:hAnsi="Times New Roman" w:cs="Times New Roman"/>
          <w:sz w:val="24"/>
          <w:szCs w:val="24"/>
        </w:rPr>
        <w:t xml:space="preserve">limited trait, it is likely to be </w:t>
      </w:r>
      <w:r w:rsidRPr="0048450F">
        <w:rPr>
          <w:rFonts w:ascii="Times New Roman" w:hAnsi="Times New Roman" w:cs="Times New Roman"/>
          <w:sz w:val="24"/>
          <w:szCs w:val="24"/>
        </w:rPr>
        <w:t>influenced by one or more autosomal loci</w:t>
      </w:r>
      <w:r>
        <w:rPr>
          <w:rFonts w:ascii="Times New Roman" w:hAnsi="Times New Roman" w:cs="Times New Roman"/>
          <w:sz w:val="24"/>
          <w:szCs w:val="24"/>
        </w:rPr>
        <w:t>.</w:t>
      </w:r>
    </w:p>
    <w:p w14:paraId="6F8A5C6F" w14:textId="77777777" w:rsidR="00BE3788" w:rsidRDefault="001979ED" w:rsidP="0048450F">
      <w:pPr>
        <w:spacing w:line="480" w:lineRule="auto"/>
        <w:contextualSpacing/>
        <w:rPr>
          <w:rFonts w:ascii="Times New Roman" w:hAnsi="Times New Roman" w:cs="Times New Roman"/>
          <w:b/>
          <w:sz w:val="24"/>
          <w:szCs w:val="24"/>
        </w:rPr>
      </w:pPr>
      <w:r w:rsidRPr="00442A5B">
        <w:rPr>
          <w:rFonts w:ascii="Times New Roman" w:hAnsi="Times New Roman" w:cs="Times New Roman"/>
          <w:b/>
          <w:sz w:val="24"/>
          <w:szCs w:val="24"/>
        </w:rPr>
        <w:t>Conclusion</w:t>
      </w:r>
    </w:p>
    <w:p w14:paraId="2A08EF35" w14:textId="12140360" w:rsidR="0048450F" w:rsidRDefault="001979ED" w:rsidP="0048450F">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Having determined the genot</w:t>
      </w:r>
      <w:r w:rsidR="00172625">
        <w:rPr>
          <w:rFonts w:ascii="Times New Roman" w:hAnsi="Times New Roman" w:cs="Times New Roman"/>
          <w:sz w:val="24"/>
          <w:szCs w:val="24"/>
        </w:rPr>
        <w:t>ype and phenotype of the child, w</w:t>
      </w:r>
      <w:r>
        <w:rPr>
          <w:rFonts w:ascii="Times New Roman" w:hAnsi="Times New Roman" w:cs="Times New Roman"/>
          <w:sz w:val="24"/>
          <w:szCs w:val="24"/>
        </w:rPr>
        <w:t xml:space="preserve">e can conclude that indeed models of inheritance do influence the phenotype of the offspring. Multiple probabilities of viable </w:t>
      </w:r>
      <w:r w:rsidR="00172625">
        <w:rPr>
          <w:rFonts w:ascii="Times New Roman" w:hAnsi="Times New Roman" w:cs="Times New Roman"/>
          <w:sz w:val="24"/>
          <w:szCs w:val="24"/>
        </w:rPr>
        <w:t>offspring</w:t>
      </w:r>
      <w:r>
        <w:rPr>
          <w:rFonts w:ascii="Times New Roman" w:hAnsi="Times New Roman" w:cs="Times New Roman"/>
          <w:sz w:val="24"/>
          <w:szCs w:val="24"/>
        </w:rPr>
        <w:t xml:space="preserve"> highlight all possible facial outcomes associated with the parent genes and traits.</w:t>
      </w:r>
    </w:p>
    <w:p w14:paraId="33CD98D9" w14:textId="77777777" w:rsidR="00874705" w:rsidRPr="00442A5B" w:rsidRDefault="00874705" w:rsidP="005E6207">
      <w:pPr>
        <w:spacing w:line="480" w:lineRule="auto"/>
        <w:contextualSpacing/>
        <w:rPr>
          <w:rFonts w:ascii="Times New Roman" w:hAnsi="Times New Roman" w:cs="Times New Roman"/>
          <w:sz w:val="24"/>
          <w:szCs w:val="24"/>
        </w:rPr>
      </w:pPr>
    </w:p>
    <w:p w14:paraId="5BBFA4F0" w14:textId="77777777" w:rsidR="00172625" w:rsidRDefault="00172625">
      <w:pPr>
        <w:rPr>
          <w:rFonts w:ascii="Times New Roman" w:hAnsi="Times New Roman" w:cs="Times New Roman"/>
          <w:sz w:val="24"/>
          <w:szCs w:val="24"/>
        </w:rPr>
      </w:pPr>
      <w:r>
        <w:rPr>
          <w:rFonts w:ascii="Times New Roman" w:hAnsi="Times New Roman" w:cs="Times New Roman"/>
          <w:sz w:val="24"/>
          <w:szCs w:val="24"/>
        </w:rPr>
        <w:br w:type="page"/>
      </w:r>
    </w:p>
    <w:p w14:paraId="716D9971" w14:textId="46D45B4E" w:rsidR="00BE3788" w:rsidRPr="00442A5B" w:rsidRDefault="001979ED" w:rsidP="0048450F">
      <w:pPr>
        <w:spacing w:line="480" w:lineRule="auto"/>
        <w:ind w:firstLine="720"/>
        <w:contextualSpacing/>
        <w:jc w:val="center"/>
        <w:rPr>
          <w:rFonts w:ascii="Times New Roman" w:hAnsi="Times New Roman" w:cs="Times New Roman"/>
          <w:sz w:val="24"/>
          <w:szCs w:val="24"/>
        </w:rPr>
      </w:pPr>
      <w:r w:rsidRPr="00442A5B">
        <w:rPr>
          <w:rFonts w:ascii="Times New Roman" w:hAnsi="Times New Roman" w:cs="Times New Roman"/>
          <w:sz w:val="24"/>
          <w:szCs w:val="24"/>
        </w:rPr>
        <w:lastRenderedPageBreak/>
        <w:t>Works Cited</w:t>
      </w:r>
    </w:p>
    <w:p w14:paraId="64D60455" w14:textId="3D1D1391" w:rsidR="0048450F" w:rsidRPr="00172625" w:rsidRDefault="00172625" w:rsidP="00172625">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Rahil</w:t>
      </w:r>
      <w:proofErr w:type="spellEnd"/>
      <w:r>
        <w:rPr>
          <w:rFonts w:ascii="Times New Roman" w:hAnsi="Times New Roman" w:cs="Times New Roman"/>
          <w:sz w:val="24"/>
          <w:szCs w:val="24"/>
        </w:rPr>
        <w:t xml:space="preserve">, </w:t>
      </w:r>
      <w:r w:rsidR="001979ED" w:rsidRPr="00172625">
        <w:rPr>
          <w:rFonts w:ascii="Times New Roman" w:hAnsi="Times New Roman" w:cs="Times New Roman"/>
          <w:sz w:val="24"/>
          <w:szCs w:val="24"/>
        </w:rPr>
        <w:t xml:space="preserve">(2008). Genetic Determinants </w:t>
      </w:r>
      <w:r w:rsidR="00163262" w:rsidRPr="00172625">
        <w:rPr>
          <w:rFonts w:ascii="Times New Roman" w:hAnsi="Times New Roman" w:cs="Times New Roman"/>
          <w:sz w:val="24"/>
          <w:szCs w:val="24"/>
        </w:rPr>
        <w:t>of</w:t>
      </w:r>
      <w:r w:rsidR="001979ED" w:rsidRPr="00172625">
        <w:rPr>
          <w:rFonts w:ascii="Times New Roman" w:hAnsi="Times New Roman" w:cs="Times New Roman"/>
          <w:sz w:val="24"/>
          <w:szCs w:val="24"/>
        </w:rPr>
        <w:t xml:space="preserve"> Phenotypic Diversity </w:t>
      </w:r>
      <w:r w:rsidR="00163262" w:rsidRPr="00172625">
        <w:rPr>
          <w:rFonts w:ascii="Times New Roman" w:hAnsi="Times New Roman" w:cs="Times New Roman"/>
          <w:sz w:val="24"/>
          <w:szCs w:val="24"/>
        </w:rPr>
        <w:t>in</w:t>
      </w:r>
      <w:r w:rsidR="001979ED" w:rsidRPr="00172625">
        <w:rPr>
          <w:rFonts w:ascii="Times New Roman" w:hAnsi="Times New Roman" w:cs="Times New Roman"/>
          <w:sz w:val="24"/>
          <w:szCs w:val="24"/>
        </w:rPr>
        <w:t xml:space="preserve"> Humans. </w:t>
      </w:r>
      <w:proofErr w:type="spellStart"/>
      <w:r w:rsidR="001979ED" w:rsidRPr="00172625">
        <w:rPr>
          <w:rFonts w:ascii="Times New Roman" w:hAnsi="Times New Roman" w:cs="Times New Roman"/>
          <w:sz w:val="24"/>
          <w:szCs w:val="24"/>
        </w:rPr>
        <w:t>Pp</w:t>
      </w:r>
      <w:proofErr w:type="spellEnd"/>
      <w:r w:rsidR="001979ED" w:rsidRPr="00172625">
        <w:rPr>
          <w:rFonts w:ascii="Times New Roman" w:hAnsi="Times New Roman" w:cs="Times New Roman"/>
          <w:sz w:val="24"/>
          <w:szCs w:val="24"/>
        </w:rPr>
        <w:t xml:space="preserve"> 215</w:t>
      </w:r>
      <w:r>
        <w:rPr>
          <w:rFonts w:ascii="Times New Roman" w:hAnsi="Times New Roman" w:cs="Times New Roman"/>
          <w:sz w:val="24"/>
          <w:szCs w:val="24"/>
        </w:rPr>
        <w:t xml:space="preserve"> </w:t>
      </w:r>
      <w:hyperlink r:id="rId8" w:history="1">
        <w:r w:rsidR="001979ED" w:rsidRPr="00172625">
          <w:rPr>
            <w:rStyle w:val="Hyperlink"/>
            <w:rFonts w:ascii="Times New Roman" w:hAnsi="Times New Roman" w:cs="Times New Roman"/>
            <w:sz w:val="24"/>
            <w:szCs w:val="24"/>
          </w:rPr>
          <w:t>https://doi.org/10.1186/gb-2008-9-4-215</w:t>
        </w:r>
      </w:hyperlink>
    </w:p>
    <w:p w14:paraId="6972BDFA" w14:textId="327A9151" w:rsidR="0048450F" w:rsidRPr="00172625" w:rsidRDefault="001979ED" w:rsidP="00172625">
      <w:pPr>
        <w:spacing w:after="0" w:line="480" w:lineRule="auto"/>
        <w:ind w:left="720" w:hanging="720"/>
        <w:contextualSpacing/>
        <w:rPr>
          <w:rFonts w:ascii="Times New Roman" w:hAnsi="Times New Roman" w:cs="Times New Roman"/>
          <w:sz w:val="24"/>
          <w:szCs w:val="24"/>
        </w:rPr>
      </w:pPr>
      <w:r w:rsidRPr="00172625">
        <w:rPr>
          <w:rFonts w:ascii="Times New Roman" w:hAnsi="Times New Roman" w:cs="Times New Roman"/>
          <w:sz w:val="24"/>
          <w:szCs w:val="24"/>
        </w:rPr>
        <w:t xml:space="preserve">Byres (2008). Adaptation and Phenotypic Variance. </w:t>
      </w:r>
      <w:r w:rsidRPr="00172625">
        <w:rPr>
          <w:rFonts w:ascii="Times New Roman" w:hAnsi="Times New Roman" w:cs="Times New Roman"/>
          <w:i/>
          <w:sz w:val="24"/>
          <w:szCs w:val="24"/>
        </w:rPr>
        <w:t>Components of phenotypic variance. Nature Education</w:t>
      </w:r>
      <w:r w:rsidRPr="00172625">
        <w:rPr>
          <w:rFonts w:ascii="Times New Roman" w:hAnsi="Times New Roman" w:cs="Times New Roman"/>
          <w:sz w:val="24"/>
          <w:szCs w:val="24"/>
        </w:rPr>
        <w:t xml:space="preserve">. </w:t>
      </w:r>
      <w:r w:rsidR="00172625" w:rsidRPr="00172625">
        <w:rPr>
          <w:rFonts w:ascii="Times New Roman" w:hAnsi="Times New Roman" w:cs="Times New Roman"/>
          <w:sz w:val="24"/>
          <w:szCs w:val="24"/>
        </w:rPr>
        <w:t xml:space="preserve"> </w:t>
      </w:r>
      <w:hyperlink r:id="rId9" w:history="1">
        <w:r w:rsidRPr="00172625">
          <w:rPr>
            <w:rStyle w:val="Hyperlink"/>
            <w:rFonts w:ascii="Times New Roman" w:hAnsi="Times New Roman" w:cs="Times New Roman"/>
            <w:sz w:val="24"/>
            <w:szCs w:val="24"/>
          </w:rPr>
          <w:t>https://www.nature.com/scitable/topicpage/adaptation-and-phenotypic-variance-1132</w:t>
        </w:r>
      </w:hyperlink>
    </w:p>
    <w:p w14:paraId="7D16EA09" w14:textId="3A1865E4" w:rsidR="0048450F" w:rsidRPr="00172625" w:rsidRDefault="001979ED" w:rsidP="00172625">
      <w:pPr>
        <w:spacing w:after="0" w:line="480" w:lineRule="auto"/>
        <w:ind w:left="720" w:hanging="720"/>
        <w:contextualSpacing/>
        <w:rPr>
          <w:rFonts w:ascii="Times New Roman" w:hAnsi="Times New Roman" w:cs="Times New Roman"/>
          <w:sz w:val="24"/>
          <w:szCs w:val="24"/>
        </w:rPr>
      </w:pPr>
      <w:r w:rsidRPr="00172625">
        <w:rPr>
          <w:rFonts w:ascii="Times New Roman" w:hAnsi="Times New Roman" w:cs="Times New Roman"/>
          <w:sz w:val="24"/>
          <w:szCs w:val="24"/>
        </w:rPr>
        <w:t xml:space="preserve">Steven (2009). Hairy Ears: A Y-Linked Trait? </w:t>
      </w:r>
      <w:proofErr w:type="gramStart"/>
      <w:r w:rsidRPr="00172625">
        <w:rPr>
          <w:rFonts w:ascii="Times New Roman" w:hAnsi="Times New Roman" w:cs="Times New Roman"/>
          <w:sz w:val="24"/>
          <w:szCs w:val="24"/>
        </w:rPr>
        <w:t xml:space="preserve">[ </w:t>
      </w:r>
      <w:r w:rsidR="00163262" w:rsidRPr="00172625">
        <w:rPr>
          <w:rFonts w:ascii="Times New Roman" w:hAnsi="Times New Roman" w:cs="Times New Roman"/>
          <w:sz w:val="24"/>
          <w:szCs w:val="24"/>
        </w:rPr>
        <w:t>Not</w:t>
      </w:r>
      <w:proofErr w:type="gramEnd"/>
      <w:r w:rsidR="00163262" w:rsidRPr="00172625">
        <w:rPr>
          <w:rFonts w:ascii="Times New Roman" w:hAnsi="Times New Roman" w:cs="Times New Roman"/>
          <w:sz w:val="24"/>
          <w:szCs w:val="24"/>
        </w:rPr>
        <w:t>]</w:t>
      </w:r>
      <w:r w:rsidR="00172625" w:rsidRPr="00172625">
        <w:rPr>
          <w:rFonts w:ascii="Times New Roman" w:hAnsi="Times New Roman" w:cs="Times New Roman"/>
          <w:sz w:val="24"/>
          <w:szCs w:val="24"/>
        </w:rPr>
        <w:t xml:space="preserve"> </w:t>
      </w:r>
      <w:hyperlink r:id="rId10" w:history="1">
        <w:r w:rsidRPr="00172625">
          <w:rPr>
            <w:rStyle w:val="Hyperlink"/>
            <w:rFonts w:ascii="Times New Roman" w:hAnsi="Times New Roman" w:cs="Times New Roman"/>
            <w:sz w:val="24"/>
            <w:szCs w:val="24"/>
          </w:rPr>
          <w:t>https://www.mun.ca/biology/scarr/Hairy_Ears.html</w:t>
        </w:r>
      </w:hyperlink>
    </w:p>
    <w:p w14:paraId="731D698E" w14:textId="77777777" w:rsidR="00A83FDC" w:rsidRPr="00442A5B" w:rsidRDefault="00A83FDC">
      <w:pPr>
        <w:rPr>
          <w:rFonts w:ascii="Times New Roman" w:hAnsi="Times New Roman" w:cs="Times New Roman"/>
          <w:sz w:val="24"/>
          <w:szCs w:val="24"/>
        </w:rPr>
      </w:pPr>
    </w:p>
    <w:p w14:paraId="4A676A64" w14:textId="77777777" w:rsidR="00EE313C" w:rsidRPr="00442A5B" w:rsidRDefault="00EE313C">
      <w:pPr>
        <w:rPr>
          <w:rFonts w:ascii="Times New Roman" w:hAnsi="Times New Roman" w:cs="Times New Roman"/>
          <w:sz w:val="24"/>
          <w:szCs w:val="24"/>
        </w:rPr>
      </w:pPr>
    </w:p>
    <w:sectPr w:rsidR="00EE313C" w:rsidRPr="00442A5B">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175165" w14:textId="77777777" w:rsidR="008C61BD" w:rsidRDefault="008C61BD">
      <w:pPr>
        <w:spacing w:after="0" w:line="240" w:lineRule="auto"/>
      </w:pPr>
      <w:r>
        <w:separator/>
      </w:r>
    </w:p>
  </w:endnote>
  <w:endnote w:type="continuationSeparator" w:id="0">
    <w:p w14:paraId="5B675A34" w14:textId="77777777" w:rsidR="008C61BD" w:rsidRDefault="008C6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A10A5E" w14:textId="77777777" w:rsidR="005E6207" w:rsidRDefault="005E6207" w:rsidP="005E620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168809" w14:textId="77777777" w:rsidR="008C61BD" w:rsidRDefault="008C61BD">
      <w:pPr>
        <w:spacing w:after="0" w:line="240" w:lineRule="auto"/>
      </w:pPr>
      <w:r>
        <w:separator/>
      </w:r>
    </w:p>
  </w:footnote>
  <w:footnote w:type="continuationSeparator" w:id="0">
    <w:p w14:paraId="1A56CB25" w14:textId="77777777" w:rsidR="008C61BD" w:rsidRDefault="008C61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4DEA31" w14:textId="020218CB" w:rsidR="00874705" w:rsidRPr="00874705" w:rsidRDefault="001979ED" w:rsidP="00874705">
    <w:pPr>
      <w:pStyle w:val="Header"/>
      <w:jc w:val="right"/>
      <w:rPr>
        <w:rFonts w:ascii="Times New Roman" w:hAnsi="Times New Roman" w:cs="Times New Roman"/>
        <w:sz w:val="24"/>
        <w:szCs w:val="24"/>
      </w:rPr>
    </w:pPr>
    <w:r w:rsidRPr="00874705">
      <w:rPr>
        <w:rFonts w:ascii="Times New Roman" w:hAnsi="Times New Roman" w:cs="Times New Roman"/>
        <w:sz w:val="24"/>
        <w:szCs w:val="24"/>
      </w:rPr>
      <w:t xml:space="preserve">Surname </w:t>
    </w:r>
    <w:r w:rsidRPr="00874705">
      <w:rPr>
        <w:rFonts w:ascii="Times New Roman" w:hAnsi="Times New Roman" w:cs="Times New Roman"/>
        <w:sz w:val="24"/>
        <w:szCs w:val="24"/>
      </w:rPr>
      <w:fldChar w:fldCharType="begin"/>
    </w:r>
    <w:r w:rsidRPr="00874705">
      <w:rPr>
        <w:rFonts w:ascii="Times New Roman" w:hAnsi="Times New Roman" w:cs="Times New Roman"/>
        <w:sz w:val="24"/>
        <w:szCs w:val="24"/>
      </w:rPr>
      <w:instrText xml:space="preserve"> PAGE  \* Arabic  \* MERGEFORMAT </w:instrText>
    </w:r>
    <w:r w:rsidRPr="00874705">
      <w:rPr>
        <w:rFonts w:ascii="Times New Roman" w:hAnsi="Times New Roman" w:cs="Times New Roman"/>
        <w:sz w:val="24"/>
        <w:szCs w:val="24"/>
      </w:rPr>
      <w:fldChar w:fldCharType="separate"/>
    </w:r>
    <w:r w:rsidR="00172625">
      <w:rPr>
        <w:rFonts w:ascii="Times New Roman" w:hAnsi="Times New Roman" w:cs="Times New Roman"/>
        <w:noProof/>
        <w:sz w:val="24"/>
        <w:szCs w:val="24"/>
      </w:rPr>
      <w:t>1</w:t>
    </w:r>
    <w:r w:rsidRPr="00874705">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27ED6"/>
    <w:multiLevelType w:val="hybridMultilevel"/>
    <w:tmpl w:val="4274D404"/>
    <w:lvl w:ilvl="0" w:tplc="7B4C9DC0">
      <w:start w:val="1"/>
      <w:numFmt w:val="bullet"/>
      <w:lvlText w:val=""/>
      <w:lvlJc w:val="left"/>
      <w:pPr>
        <w:ind w:left="720" w:hanging="360"/>
      </w:pPr>
      <w:rPr>
        <w:rFonts w:ascii="Symbol" w:hAnsi="Symbol" w:hint="default"/>
      </w:rPr>
    </w:lvl>
    <w:lvl w:ilvl="1" w:tplc="78DADC96" w:tentative="1">
      <w:start w:val="1"/>
      <w:numFmt w:val="bullet"/>
      <w:lvlText w:val="o"/>
      <w:lvlJc w:val="left"/>
      <w:pPr>
        <w:ind w:left="1440" w:hanging="360"/>
      </w:pPr>
      <w:rPr>
        <w:rFonts w:ascii="Courier New" w:hAnsi="Courier New" w:cs="Courier New" w:hint="default"/>
      </w:rPr>
    </w:lvl>
    <w:lvl w:ilvl="2" w:tplc="F6CA459A" w:tentative="1">
      <w:start w:val="1"/>
      <w:numFmt w:val="bullet"/>
      <w:lvlText w:val=""/>
      <w:lvlJc w:val="left"/>
      <w:pPr>
        <w:ind w:left="2160" w:hanging="360"/>
      </w:pPr>
      <w:rPr>
        <w:rFonts w:ascii="Wingdings" w:hAnsi="Wingdings" w:hint="default"/>
      </w:rPr>
    </w:lvl>
    <w:lvl w:ilvl="3" w:tplc="9000EF68" w:tentative="1">
      <w:start w:val="1"/>
      <w:numFmt w:val="bullet"/>
      <w:lvlText w:val=""/>
      <w:lvlJc w:val="left"/>
      <w:pPr>
        <w:ind w:left="2880" w:hanging="360"/>
      </w:pPr>
      <w:rPr>
        <w:rFonts w:ascii="Symbol" w:hAnsi="Symbol" w:hint="default"/>
      </w:rPr>
    </w:lvl>
    <w:lvl w:ilvl="4" w:tplc="E794BB28" w:tentative="1">
      <w:start w:val="1"/>
      <w:numFmt w:val="bullet"/>
      <w:lvlText w:val="o"/>
      <w:lvlJc w:val="left"/>
      <w:pPr>
        <w:ind w:left="3600" w:hanging="360"/>
      </w:pPr>
      <w:rPr>
        <w:rFonts w:ascii="Courier New" w:hAnsi="Courier New" w:cs="Courier New" w:hint="default"/>
      </w:rPr>
    </w:lvl>
    <w:lvl w:ilvl="5" w:tplc="73782296" w:tentative="1">
      <w:start w:val="1"/>
      <w:numFmt w:val="bullet"/>
      <w:lvlText w:val=""/>
      <w:lvlJc w:val="left"/>
      <w:pPr>
        <w:ind w:left="4320" w:hanging="360"/>
      </w:pPr>
      <w:rPr>
        <w:rFonts w:ascii="Wingdings" w:hAnsi="Wingdings" w:hint="default"/>
      </w:rPr>
    </w:lvl>
    <w:lvl w:ilvl="6" w:tplc="5556488E" w:tentative="1">
      <w:start w:val="1"/>
      <w:numFmt w:val="bullet"/>
      <w:lvlText w:val=""/>
      <w:lvlJc w:val="left"/>
      <w:pPr>
        <w:ind w:left="5040" w:hanging="360"/>
      </w:pPr>
      <w:rPr>
        <w:rFonts w:ascii="Symbol" w:hAnsi="Symbol" w:hint="default"/>
      </w:rPr>
    </w:lvl>
    <w:lvl w:ilvl="7" w:tplc="0610D3F0" w:tentative="1">
      <w:start w:val="1"/>
      <w:numFmt w:val="bullet"/>
      <w:lvlText w:val="o"/>
      <w:lvlJc w:val="left"/>
      <w:pPr>
        <w:ind w:left="5760" w:hanging="360"/>
      </w:pPr>
      <w:rPr>
        <w:rFonts w:ascii="Courier New" w:hAnsi="Courier New" w:cs="Courier New" w:hint="default"/>
      </w:rPr>
    </w:lvl>
    <w:lvl w:ilvl="8" w:tplc="34E2140C" w:tentative="1">
      <w:start w:val="1"/>
      <w:numFmt w:val="bullet"/>
      <w:lvlText w:val=""/>
      <w:lvlJc w:val="left"/>
      <w:pPr>
        <w:ind w:left="6480" w:hanging="360"/>
      </w:pPr>
      <w:rPr>
        <w:rFonts w:ascii="Wingdings" w:hAnsi="Wingdings" w:hint="default"/>
      </w:rPr>
    </w:lvl>
  </w:abstractNum>
  <w:abstractNum w:abstractNumId="1">
    <w:nsid w:val="5FC01E85"/>
    <w:multiLevelType w:val="hybridMultilevel"/>
    <w:tmpl w:val="DEBEBA62"/>
    <w:lvl w:ilvl="0" w:tplc="35347556">
      <w:start w:val="1"/>
      <w:numFmt w:val="bullet"/>
      <w:lvlText w:val=""/>
      <w:lvlJc w:val="left"/>
      <w:pPr>
        <w:ind w:left="720" w:hanging="360"/>
      </w:pPr>
      <w:rPr>
        <w:rFonts w:ascii="Symbol" w:hAnsi="Symbol" w:hint="default"/>
      </w:rPr>
    </w:lvl>
    <w:lvl w:ilvl="1" w:tplc="CFAC9CAA" w:tentative="1">
      <w:start w:val="1"/>
      <w:numFmt w:val="bullet"/>
      <w:lvlText w:val="o"/>
      <w:lvlJc w:val="left"/>
      <w:pPr>
        <w:ind w:left="1440" w:hanging="360"/>
      </w:pPr>
      <w:rPr>
        <w:rFonts w:ascii="Courier New" w:hAnsi="Courier New" w:cs="Courier New" w:hint="default"/>
      </w:rPr>
    </w:lvl>
    <w:lvl w:ilvl="2" w:tplc="C67E486C" w:tentative="1">
      <w:start w:val="1"/>
      <w:numFmt w:val="bullet"/>
      <w:lvlText w:val=""/>
      <w:lvlJc w:val="left"/>
      <w:pPr>
        <w:ind w:left="2160" w:hanging="360"/>
      </w:pPr>
      <w:rPr>
        <w:rFonts w:ascii="Wingdings" w:hAnsi="Wingdings" w:hint="default"/>
      </w:rPr>
    </w:lvl>
    <w:lvl w:ilvl="3" w:tplc="BDB8D18C" w:tentative="1">
      <w:start w:val="1"/>
      <w:numFmt w:val="bullet"/>
      <w:lvlText w:val=""/>
      <w:lvlJc w:val="left"/>
      <w:pPr>
        <w:ind w:left="2880" w:hanging="360"/>
      </w:pPr>
      <w:rPr>
        <w:rFonts w:ascii="Symbol" w:hAnsi="Symbol" w:hint="default"/>
      </w:rPr>
    </w:lvl>
    <w:lvl w:ilvl="4" w:tplc="A412D05A" w:tentative="1">
      <w:start w:val="1"/>
      <w:numFmt w:val="bullet"/>
      <w:lvlText w:val="o"/>
      <w:lvlJc w:val="left"/>
      <w:pPr>
        <w:ind w:left="3600" w:hanging="360"/>
      </w:pPr>
      <w:rPr>
        <w:rFonts w:ascii="Courier New" w:hAnsi="Courier New" w:cs="Courier New" w:hint="default"/>
      </w:rPr>
    </w:lvl>
    <w:lvl w:ilvl="5" w:tplc="AFA85F8C" w:tentative="1">
      <w:start w:val="1"/>
      <w:numFmt w:val="bullet"/>
      <w:lvlText w:val=""/>
      <w:lvlJc w:val="left"/>
      <w:pPr>
        <w:ind w:left="4320" w:hanging="360"/>
      </w:pPr>
      <w:rPr>
        <w:rFonts w:ascii="Wingdings" w:hAnsi="Wingdings" w:hint="default"/>
      </w:rPr>
    </w:lvl>
    <w:lvl w:ilvl="6" w:tplc="082CF856" w:tentative="1">
      <w:start w:val="1"/>
      <w:numFmt w:val="bullet"/>
      <w:lvlText w:val=""/>
      <w:lvlJc w:val="left"/>
      <w:pPr>
        <w:ind w:left="5040" w:hanging="360"/>
      </w:pPr>
      <w:rPr>
        <w:rFonts w:ascii="Symbol" w:hAnsi="Symbol" w:hint="default"/>
      </w:rPr>
    </w:lvl>
    <w:lvl w:ilvl="7" w:tplc="90C66D8C" w:tentative="1">
      <w:start w:val="1"/>
      <w:numFmt w:val="bullet"/>
      <w:lvlText w:val="o"/>
      <w:lvlJc w:val="left"/>
      <w:pPr>
        <w:ind w:left="5760" w:hanging="360"/>
      </w:pPr>
      <w:rPr>
        <w:rFonts w:ascii="Courier New" w:hAnsi="Courier New" w:cs="Courier New" w:hint="default"/>
      </w:rPr>
    </w:lvl>
    <w:lvl w:ilvl="8" w:tplc="F93AC8E4"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Y0MzKzNLQwNbU0NjdR0lEKTi0uzszPAykwqgUAwus0NywAAAA="/>
  </w:docVars>
  <w:rsids>
    <w:rsidRoot w:val="004D4597"/>
    <w:rsid w:val="0012531F"/>
    <w:rsid w:val="00153FEE"/>
    <w:rsid w:val="00163262"/>
    <w:rsid w:val="00167F2D"/>
    <w:rsid w:val="00172625"/>
    <w:rsid w:val="001979ED"/>
    <w:rsid w:val="001B3492"/>
    <w:rsid w:val="001C5A68"/>
    <w:rsid w:val="002441E6"/>
    <w:rsid w:val="00282779"/>
    <w:rsid w:val="002C44A4"/>
    <w:rsid w:val="002F7C18"/>
    <w:rsid w:val="0031083A"/>
    <w:rsid w:val="00351BDE"/>
    <w:rsid w:val="00374FA2"/>
    <w:rsid w:val="00393F53"/>
    <w:rsid w:val="003E5E90"/>
    <w:rsid w:val="00424BB5"/>
    <w:rsid w:val="00442A5B"/>
    <w:rsid w:val="0048450F"/>
    <w:rsid w:val="00497F57"/>
    <w:rsid w:val="004D4597"/>
    <w:rsid w:val="0055623C"/>
    <w:rsid w:val="005815AF"/>
    <w:rsid w:val="005E6207"/>
    <w:rsid w:val="00607482"/>
    <w:rsid w:val="006431C2"/>
    <w:rsid w:val="006532A0"/>
    <w:rsid w:val="006A0EC1"/>
    <w:rsid w:val="006A77BF"/>
    <w:rsid w:val="0071468A"/>
    <w:rsid w:val="00781EFF"/>
    <w:rsid w:val="0078739D"/>
    <w:rsid w:val="007A0F55"/>
    <w:rsid w:val="007E561E"/>
    <w:rsid w:val="00874705"/>
    <w:rsid w:val="008B6583"/>
    <w:rsid w:val="008C61BD"/>
    <w:rsid w:val="008C7B69"/>
    <w:rsid w:val="009121BC"/>
    <w:rsid w:val="009303C3"/>
    <w:rsid w:val="009D4253"/>
    <w:rsid w:val="009E00B2"/>
    <w:rsid w:val="009E6E39"/>
    <w:rsid w:val="009F6622"/>
    <w:rsid w:val="00A83FDC"/>
    <w:rsid w:val="00A85642"/>
    <w:rsid w:val="00AA7A69"/>
    <w:rsid w:val="00AD161C"/>
    <w:rsid w:val="00AF38D5"/>
    <w:rsid w:val="00B4064A"/>
    <w:rsid w:val="00B70ED0"/>
    <w:rsid w:val="00B7636D"/>
    <w:rsid w:val="00BD47E1"/>
    <w:rsid w:val="00BE3788"/>
    <w:rsid w:val="00C31F8C"/>
    <w:rsid w:val="00C321EE"/>
    <w:rsid w:val="00CA3C37"/>
    <w:rsid w:val="00CE1307"/>
    <w:rsid w:val="00CF72CA"/>
    <w:rsid w:val="00DA40BD"/>
    <w:rsid w:val="00DA4118"/>
    <w:rsid w:val="00E20336"/>
    <w:rsid w:val="00E350E1"/>
    <w:rsid w:val="00E53BDE"/>
    <w:rsid w:val="00EE313C"/>
    <w:rsid w:val="00FC1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6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0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4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0C5"/>
    <w:rPr>
      <w:rFonts w:ascii="Tahoma" w:hAnsi="Tahoma" w:cs="Tahoma"/>
      <w:sz w:val="16"/>
      <w:szCs w:val="16"/>
    </w:rPr>
  </w:style>
  <w:style w:type="paragraph" w:styleId="ListParagraph">
    <w:name w:val="List Paragraph"/>
    <w:basedOn w:val="Normal"/>
    <w:uiPriority w:val="34"/>
    <w:qFormat/>
    <w:rsid w:val="009E6E39"/>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5E6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207"/>
  </w:style>
  <w:style w:type="paragraph" w:styleId="Footer">
    <w:name w:val="footer"/>
    <w:basedOn w:val="Normal"/>
    <w:link w:val="FooterChar"/>
    <w:uiPriority w:val="99"/>
    <w:unhideWhenUsed/>
    <w:rsid w:val="005E6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207"/>
  </w:style>
  <w:style w:type="character" w:styleId="Hyperlink">
    <w:name w:val="Hyperlink"/>
    <w:basedOn w:val="DefaultParagraphFont"/>
    <w:uiPriority w:val="99"/>
    <w:unhideWhenUsed/>
    <w:rsid w:val="0048450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06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7A4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0C5"/>
    <w:rPr>
      <w:rFonts w:ascii="Tahoma" w:hAnsi="Tahoma" w:cs="Tahoma"/>
      <w:sz w:val="16"/>
      <w:szCs w:val="16"/>
    </w:rPr>
  </w:style>
  <w:style w:type="paragraph" w:styleId="ListParagraph">
    <w:name w:val="List Paragraph"/>
    <w:basedOn w:val="Normal"/>
    <w:uiPriority w:val="34"/>
    <w:qFormat/>
    <w:rsid w:val="009E6E39"/>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Header">
    <w:name w:val="header"/>
    <w:basedOn w:val="Normal"/>
    <w:link w:val="HeaderChar"/>
    <w:uiPriority w:val="99"/>
    <w:unhideWhenUsed/>
    <w:rsid w:val="005E6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6207"/>
  </w:style>
  <w:style w:type="paragraph" w:styleId="Footer">
    <w:name w:val="footer"/>
    <w:basedOn w:val="Normal"/>
    <w:link w:val="FooterChar"/>
    <w:uiPriority w:val="99"/>
    <w:unhideWhenUsed/>
    <w:rsid w:val="005E6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207"/>
  </w:style>
  <w:style w:type="character" w:styleId="Hyperlink">
    <w:name w:val="Hyperlink"/>
    <w:basedOn w:val="DefaultParagraphFont"/>
    <w:uiPriority w:val="99"/>
    <w:unhideWhenUsed/>
    <w:rsid w:val="004845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gb-2008-9-4-215"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un.ca/biology/scarr/Hairy_Ears.html" TargetMode="External"/><Relationship Id="rId4" Type="http://schemas.openxmlformats.org/officeDocument/2006/relationships/settings" Target="settings.xml"/><Relationship Id="rId9" Type="http://schemas.openxmlformats.org/officeDocument/2006/relationships/hyperlink" Target="https://www.nature.com/scitable/topicpage/adaptation-and-phenotypic-variance-113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1095</Words>
  <Characters>6244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2018-10-16T00:13:00Z</dcterms:created>
  <dcterms:modified xsi:type="dcterms:W3CDTF">2018-10-16T00:13:00Z</dcterms:modified>
</cp:coreProperties>
</file>